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华文中宋" w:eastAsia="方正小标宋简体"/>
          <w:b/>
          <w:sz w:val="36"/>
          <w:szCs w:val="36"/>
        </w:rPr>
      </w:pPr>
    </w:p>
    <w:p>
      <w:pPr>
        <w:jc w:val="center"/>
        <w:rPr>
          <w:rFonts w:hint="eastAsia" w:ascii="方正小标宋简体" w:hAnsi="华文中宋" w:eastAsia="方正小标宋简体"/>
          <w:b/>
          <w:sz w:val="36"/>
          <w:szCs w:val="36"/>
        </w:rPr>
      </w:pPr>
      <w:r>
        <w:rPr>
          <w:rFonts w:hint="eastAsia" w:ascii="方正小标宋简体" w:hAnsi="华文中宋" w:eastAsia="方正小标宋简体"/>
          <w:b/>
          <w:sz w:val="36"/>
          <w:szCs w:val="36"/>
        </w:rPr>
        <w:t>四川省犍为第一中学食堂小宗食品原材料定点采购</w:t>
      </w:r>
    </w:p>
    <w:p>
      <w:pPr>
        <w:jc w:val="center"/>
        <w:rPr>
          <w:rFonts w:hint="eastAsia" w:ascii="方正小标宋简体" w:hAnsi="华文中宋" w:eastAsia="方正小标宋简体"/>
          <w:b/>
          <w:sz w:val="44"/>
          <w:szCs w:val="44"/>
        </w:rPr>
      </w:pPr>
      <w:r>
        <w:rPr>
          <w:rFonts w:hint="eastAsia" w:ascii="方正小标宋简体" w:hAnsi="华文中宋" w:eastAsia="方正小标宋简体"/>
          <w:b/>
          <w:sz w:val="44"/>
          <w:szCs w:val="44"/>
        </w:rPr>
        <w:t>鲜面及配送 竞争性谈判</w:t>
      </w:r>
    </w:p>
    <w:p>
      <w:pPr>
        <w:jc w:val="center"/>
        <w:rPr>
          <w:rFonts w:hint="eastAsia" w:ascii="方正小标宋简体" w:hAnsi="华文中宋" w:eastAsia="方正小标宋简体"/>
          <w:b/>
          <w:sz w:val="52"/>
          <w:szCs w:val="52"/>
        </w:rPr>
      </w:pPr>
      <w:r>
        <w:rPr>
          <w:rFonts w:hint="eastAsia" w:ascii="方正小标宋简体" w:hAnsi="华文中宋" w:eastAsia="方正小标宋简体"/>
          <w:b/>
          <w:sz w:val="52"/>
          <w:szCs w:val="52"/>
        </w:rPr>
        <w:t>报 价 单</w:t>
      </w:r>
    </w:p>
    <w:tbl>
      <w:tblPr>
        <w:tblStyle w:val="10"/>
        <w:tblpPr w:leftFromText="180" w:rightFromText="180" w:vertAnchor="text" w:horzAnchor="margin" w:tblpX="-256" w:tblpY="524"/>
        <w:tblW w:w="93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79"/>
        <w:gridCol w:w="3941"/>
        <w:gridCol w:w="30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2379" w:type="dxa"/>
            <w:vAlign w:val="center"/>
          </w:tcPr>
          <w:p>
            <w:pPr>
              <w:jc w:val="center"/>
              <w:rPr>
                <w:b/>
                <w:sz w:val="32"/>
                <w:szCs w:val="32"/>
              </w:rPr>
            </w:pPr>
            <w:r>
              <w:rPr>
                <w:rFonts w:hint="eastAsia"/>
                <w:b/>
                <w:sz w:val="32"/>
                <w:szCs w:val="32"/>
              </w:rPr>
              <w:t>单位</w:t>
            </w:r>
          </w:p>
          <w:p>
            <w:pPr>
              <w:jc w:val="center"/>
              <w:rPr>
                <w:b/>
                <w:sz w:val="32"/>
                <w:szCs w:val="32"/>
              </w:rPr>
            </w:pPr>
            <w:r>
              <w:rPr>
                <w:rFonts w:hint="eastAsia"/>
                <w:b/>
                <w:color w:val="000000"/>
                <w:sz w:val="32"/>
                <w:szCs w:val="32"/>
              </w:rPr>
              <w:t>（盖章）</w:t>
            </w:r>
          </w:p>
        </w:tc>
        <w:tc>
          <w:tcPr>
            <w:tcW w:w="3941" w:type="dxa"/>
            <w:vAlign w:val="center"/>
          </w:tcPr>
          <w:p>
            <w:pPr>
              <w:jc w:val="center"/>
              <w:rPr>
                <w:b/>
                <w:sz w:val="32"/>
                <w:szCs w:val="32"/>
              </w:rPr>
            </w:pPr>
            <w:r>
              <w:rPr>
                <w:rFonts w:hint="eastAsia"/>
                <w:b/>
                <w:sz w:val="32"/>
                <w:szCs w:val="32"/>
              </w:rPr>
              <w:t>报价</w:t>
            </w:r>
          </w:p>
          <w:p>
            <w:pPr>
              <w:jc w:val="center"/>
              <w:rPr>
                <w:b/>
                <w:sz w:val="28"/>
                <w:szCs w:val="28"/>
              </w:rPr>
            </w:pPr>
            <w:r>
              <w:rPr>
                <w:rFonts w:hint="eastAsia"/>
                <w:b/>
                <w:sz w:val="28"/>
                <w:szCs w:val="28"/>
              </w:rPr>
              <w:t>（低于市场零售价的百分比）</w:t>
            </w:r>
          </w:p>
        </w:tc>
        <w:tc>
          <w:tcPr>
            <w:tcW w:w="3036" w:type="dxa"/>
            <w:vAlign w:val="center"/>
          </w:tcPr>
          <w:p>
            <w:pPr>
              <w:jc w:val="center"/>
              <w:rPr>
                <w:b/>
                <w:sz w:val="32"/>
                <w:szCs w:val="32"/>
              </w:rPr>
            </w:pPr>
            <w:r>
              <w:rPr>
                <w:rFonts w:hint="eastAsia"/>
                <w:b/>
                <w:sz w:val="32"/>
                <w:szCs w:val="32"/>
              </w:rPr>
              <w:t>法人或授权委托人签字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0" w:hRule="atLeast"/>
        </w:trPr>
        <w:tc>
          <w:tcPr>
            <w:tcW w:w="2379" w:type="dxa"/>
            <w:vAlign w:val="center"/>
          </w:tcPr>
          <w:p>
            <w:pPr>
              <w:jc w:val="center"/>
              <w:rPr>
                <w:sz w:val="32"/>
                <w:szCs w:val="32"/>
              </w:rPr>
            </w:pPr>
          </w:p>
        </w:tc>
        <w:tc>
          <w:tcPr>
            <w:tcW w:w="3941" w:type="dxa"/>
            <w:vAlign w:val="center"/>
          </w:tcPr>
          <w:p>
            <w:pPr>
              <w:jc w:val="center"/>
              <w:rPr>
                <w:sz w:val="32"/>
                <w:szCs w:val="32"/>
              </w:rPr>
            </w:pPr>
            <w:r>
              <w:rPr>
                <w:rFonts w:hint="eastAsia"/>
                <w:sz w:val="44"/>
                <w:szCs w:val="44"/>
                <w:u w:val="single"/>
              </w:rPr>
              <w:t xml:space="preserve">          </w:t>
            </w:r>
            <w:r>
              <w:rPr>
                <w:rFonts w:hint="eastAsia"/>
                <w:sz w:val="44"/>
                <w:szCs w:val="44"/>
              </w:rPr>
              <w:t>%</w:t>
            </w:r>
          </w:p>
        </w:tc>
        <w:tc>
          <w:tcPr>
            <w:tcW w:w="3036" w:type="dxa"/>
            <w:vAlign w:val="center"/>
          </w:tcPr>
          <w:p>
            <w:pPr>
              <w:jc w:val="center"/>
              <w:rPr>
                <w:sz w:val="32"/>
                <w:szCs w:val="32"/>
              </w:rPr>
            </w:pPr>
          </w:p>
        </w:tc>
      </w:tr>
    </w:tbl>
    <w:p>
      <w:pPr>
        <w:rPr>
          <w:sz w:val="32"/>
          <w:szCs w:val="32"/>
        </w:rPr>
      </w:pPr>
    </w:p>
    <w:p>
      <w:pPr>
        <w:rPr>
          <w:sz w:val="32"/>
          <w:szCs w:val="32"/>
        </w:rPr>
      </w:pPr>
    </w:p>
    <w:p>
      <w:pPr>
        <w:ind w:firstLine="5140" w:firstLineChars="1600"/>
        <w:rPr>
          <w:b/>
          <w:sz w:val="32"/>
          <w:szCs w:val="32"/>
        </w:rPr>
      </w:pPr>
      <w:r>
        <w:rPr>
          <w:rFonts w:hint="eastAsia"/>
          <w:b/>
          <w:sz w:val="32"/>
          <w:szCs w:val="32"/>
        </w:rPr>
        <w:t>2026年  月  日</w:t>
      </w:r>
    </w:p>
    <w:p>
      <w:pPr>
        <w:jc w:val="left"/>
        <w:rPr>
          <w:rFonts w:ascii="仿宋_GB2312" w:eastAsia="仿宋_GB2312" w:cs="宋体"/>
          <w:sz w:val="32"/>
          <w:szCs w:val="32"/>
        </w:rPr>
      </w:pPr>
    </w:p>
    <w:p>
      <w:pPr>
        <w:jc w:val="left"/>
        <w:rPr>
          <w:rFonts w:ascii="仿宋_GB2312" w:eastAsia="仿宋_GB2312" w:cs="宋体"/>
          <w:sz w:val="32"/>
          <w:szCs w:val="32"/>
        </w:rPr>
      </w:pPr>
    </w:p>
    <w:p>
      <w:pPr>
        <w:jc w:val="left"/>
        <w:rPr>
          <w:rFonts w:ascii="仿宋_GB2312" w:eastAsia="仿宋_GB2312" w:cs="宋体"/>
          <w:sz w:val="32"/>
          <w:szCs w:val="32"/>
        </w:rPr>
      </w:pPr>
    </w:p>
    <w:p>
      <w:pPr>
        <w:jc w:val="left"/>
        <w:rPr>
          <w:rFonts w:ascii="仿宋_GB2312" w:eastAsia="仿宋_GB2312" w:cs="宋体"/>
          <w:sz w:val="32"/>
          <w:szCs w:val="32"/>
        </w:rPr>
      </w:pPr>
    </w:p>
    <w:p>
      <w:pPr>
        <w:jc w:val="left"/>
        <w:rPr>
          <w:rFonts w:ascii="仿宋_GB2312" w:eastAsia="仿宋_GB2312" w:cs="宋体"/>
          <w:sz w:val="32"/>
          <w:szCs w:val="32"/>
        </w:rPr>
      </w:pPr>
    </w:p>
    <w:p>
      <w:pPr>
        <w:jc w:val="left"/>
        <w:rPr>
          <w:rFonts w:ascii="仿宋_GB2312" w:eastAsia="仿宋_GB2312" w:cs="宋体"/>
          <w:sz w:val="32"/>
          <w:szCs w:val="32"/>
        </w:rPr>
      </w:pPr>
    </w:p>
    <w:p>
      <w:pPr>
        <w:jc w:val="left"/>
        <w:rPr>
          <w:rFonts w:ascii="仿宋_GB2312" w:eastAsia="仿宋_GB2312" w:cs="宋体"/>
          <w:sz w:val="32"/>
          <w:szCs w:val="32"/>
        </w:rPr>
      </w:pPr>
    </w:p>
    <w:p>
      <w:pPr>
        <w:jc w:val="left"/>
        <w:rPr>
          <w:rFonts w:ascii="仿宋_GB2312" w:eastAsia="仿宋_GB2312" w:cs="宋体"/>
          <w:sz w:val="32"/>
          <w:szCs w:val="32"/>
        </w:rPr>
      </w:pPr>
    </w:p>
    <w:p>
      <w:pPr>
        <w:jc w:val="left"/>
        <w:rPr>
          <w:rFonts w:ascii="仿宋_GB2312" w:eastAsia="仿宋_GB2312" w:cs="宋体"/>
          <w:sz w:val="32"/>
          <w:szCs w:val="32"/>
        </w:rPr>
      </w:pPr>
    </w:p>
    <w:p>
      <w:pPr>
        <w:jc w:val="left"/>
        <w:rPr>
          <w:rFonts w:ascii="仿宋_GB2312" w:eastAsia="仿宋_GB2312" w:cs="宋体"/>
          <w:sz w:val="32"/>
          <w:szCs w:val="32"/>
        </w:rPr>
      </w:pPr>
    </w:p>
    <w:p>
      <w:pPr>
        <w:jc w:val="center"/>
        <w:rPr>
          <w:rFonts w:ascii="方正小标宋简体" w:eastAsia="方正小标宋简体" w:cs="宋体"/>
          <w:bCs/>
          <w:sz w:val="32"/>
          <w:szCs w:val="32"/>
        </w:rPr>
      </w:pPr>
      <w:r>
        <w:rPr>
          <w:rFonts w:hint="eastAsia" w:ascii="方正小标宋简体" w:hAnsi="宋体" w:eastAsia="方正小标宋简体"/>
          <w:bCs/>
          <w:sz w:val="32"/>
          <w:szCs w:val="32"/>
        </w:rPr>
        <w:t>供应商响应文件主要格式（供参考）</w:t>
      </w:r>
    </w:p>
    <w:p>
      <w:pPr>
        <w:pStyle w:val="2"/>
        <w:rPr>
          <w:rFonts w:ascii="仿宋_GB2312" w:eastAsia="仿宋_GB2312"/>
          <w:b/>
          <w:sz w:val="32"/>
          <w:szCs w:val="32"/>
        </w:rPr>
      </w:pPr>
      <w:r>
        <w:rPr>
          <w:rFonts w:hint="eastAsia" w:ascii="仿宋_GB2312" w:eastAsia="仿宋_GB2312"/>
          <w:b/>
          <w:sz w:val="32"/>
          <w:szCs w:val="32"/>
        </w:rPr>
        <w:t>封面格式</w:t>
      </w:r>
    </w:p>
    <w:p>
      <w:pPr>
        <w:pStyle w:val="2"/>
        <w:jc w:val="left"/>
        <w:rPr>
          <w:rFonts w:ascii="仿宋_GB2312" w:eastAsia="仿宋_GB2312"/>
          <w:b/>
          <w:sz w:val="32"/>
          <w:szCs w:val="32"/>
        </w:rPr>
      </w:pPr>
    </w:p>
    <w:p>
      <w:pPr>
        <w:pStyle w:val="2"/>
        <w:spacing w:line="700" w:lineRule="exact"/>
        <w:ind w:right="-359" w:rightChars="-171" w:firstLine="0"/>
        <w:jc w:val="center"/>
        <w:rPr>
          <w:rFonts w:ascii="方正小标宋简体" w:eastAsia="方正小标宋简体"/>
          <w:b/>
          <w:bCs/>
          <w:sz w:val="44"/>
          <w:szCs w:val="44"/>
        </w:rPr>
      </w:pPr>
      <w:r>
        <w:rPr>
          <w:rFonts w:hint="eastAsia" w:ascii="方正小标宋简体" w:eastAsia="方正小标宋简体"/>
          <w:b/>
          <w:bCs/>
          <w:sz w:val="44"/>
          <w:szCs w:val="44"/>
        </w:rPr>
        <w:t>四川省犍为第一中学</w:t>
      </w:r>
    </w:p>
    <w:p>
      <w:pPr>
        <w:pStyle w:val="2"/>
        <w:spacing w:line="700" w:lineRule="exact"/>
        <w:ind w:right="-359" w:rightChars="-171" w:firstLine="0"/>
        <w:jc w:val="center"/>
        <w:rPr>
          <w:rFonts w:hint="eastAsia" w:ascii="方正小标宋简体" w:hAnsi="黑体" w:eastAsia="方正小标宋简体" w:cs="黑体"/>
          <w:b/>
          <w:sz w:val="44"/>
          <w:szCs w:val="44"/>
        </w:rPr>
      </w:pPr>
      <w:r>
        <w:rPr>
          <w:rFonts w:hint="eastAsia" w:ascii="方正小标宋简体" w:hAnsi="黑体" w:eastAsia="方正小标宋简体" w:cs="黑体"/>
          <w:b/>
          <w:sz w:val="44"/>
          <w:szCs w:val="44"/>
        </w:rPr>
        <w:t>食堂小宗食品原材料定点采购项目</w:t>
      </w:r>
      <w:bookmarkStart w:id="0" w:name="_Toc518487356"/>
      <w:bookmarkStart w:id="1" w:name="_Toc4141132"/>
    </w:p>
    <w:p>
      <w:pPr>
        <w:spacing w:line="700" w:lineRule="exact"/>
        <w:jc w:val="center"/>
        <w:rPr>
          <w:rFonts w:hint="eastAsia" w:ascii="方正小标宋简体" w:hAnsi="黑体" w:eastAsia="方正小标宋简体" w:cs="黑体"/>
          <w:b/>
          <w:sz w:val="44"/>
          <w:szCs w:val="44"/>
        </w:rPr>
      </w:pPr>
      <w:r>
        <w:rPr>
          <w:rFonts w:hint="eastAsia" w:ascii="方正小标宋简体" w:hAnsi="黑体" w:eastAsia="方正小标宋简体" w:cs="黑体"/>
          <w:b/>
          <w:sz w:val="44"/>
          <w:szCs w:val="44"/>
        </w:rPr>
        <w:t>谈判响应文件</w:t>
      </w:r>
      <w:bookmarkEnd w:id="0"/>
      <w:bookmarkEnd w:id="1"/>
    </w:p>
    <w:p>
      <w:pPr>
        <w:spacing w:line="800" w:lineRule="exact"/>
        <w:jc w:val="center"/>
        <w:rPr>
          <w:rFonts w:ascii="方正小标宋简体" w:eastAsia="方正小标宋简体"/>
          <w:sz w:val="44"/>
          <w:szCs w:val="44"/>
        </w:rPr>
      </w:pPr>
    </w:p>
    <w:p>
      <w:pPr>
        <w:spacing w:line="800" w:lineRule="exact"/>
        <w:jc w:val="center"/>
        <w:rPr>
          <w:rFonts w:ascii="方正小标宋简体" w:eastAsia="方正小标宋简体"/>
          <w:sz w:val="44"/>
          <w:szCs w:val="44"/>
        </w:rPr>
      </w:pPr>
    </w:p>
    <w:p>
      <w:pPr>
        <w:spacing w:line="800" w:lineRule="exact"/>
        <w:ind w:firstLine="992" w:firstLineChars="310"/>
        <w:rPr>
          <w:rFonts w:hint="eastAsia" w:ascii="仿宋_GB2312" w:hAnsi="仿宋" w:eastAsia="仿宋_GB2312"/>
          <w:sz w:val="32"/>
          <w:szCs w:val="32"/>
        </w:rPr>
      </w:pPr>
      <w:r>
        <w:rPr>
          <w:rFonts w:hint="eastAsia" w:ascii="仿宋_GB2312" w:hAnsi="仿宋" w:eastAsia="仿宋_GB2312"/>
          <w:sz w:val="32"/>
          <w:szCs w:val="32"/>
        </w:rPr>
        <w:t xml:space="preserve">标段号： 鲜面及配送                        </w:t>
      </w:r>
    </w:p>
    <w:p>
      <w:pPr>
        <w:spacing w:line="800" w:lineRule="exact"/>
        <w:ind w:firstLine="992" w:firstLineChars="310"/>
        <w:rPr>
          <w:rFonts w:hint="eastAsia" w:ascii="仿宋_GB2312" w:hAnsi="仿宋" w:eastAsia="仿宋_GB2312"/>
          <w:sz w:val="32"/>
          <w:szCs w:val="32"/>
        </w:rPr>
      </w:pPr>
      <w:r>
        <w:rPr>
          <w:rFonts w:hint="eastAsia" w:ascii="仿宋_GB2312" w:hAnsi="仿宋" w:eastAsia="仿宋_GB2312"/>
          <w:sz w:val="32"/>
          <w:szCs w:val="32"/>
        </w:rPr>
        <w:t>谈判供应商名称（盖章）：</w:t>
      </w:r>
      <w:r>
        <w:rPr>
          <w:rFonts w:hint="eastAsia" w:ascii="仿宋_GB2312" w:hAnsi="仿宋" w:eastAsia="仿宋_GB2312"/>
          <w:sz w:val="32"/>
          <w:szCs w:val="32"/>
          <w:u w:val="single"/>
        </w:rPr>
        <w:t xml:space="preserve">                        </w:t>
      </w:r>
    </w:p>
    <w:p>
      <w:pPr>
        <w:spacing w:line="800" w:lineRule="exact"/>
        <w:ind w:firstLine="992" w:firstLineChars="310"/>
        <w:rPr>
          <w:rFonts w:hint="eastAsia" w:ascii="仿宋_GB2312" w:hAnsi="仿宋" w:eastAsia="仿宋_GB2312"/>
          <w:sz w:val="32"/>
          <w:szCs w:val="32"/>
        </w:rPr>
      </w:pPr>
      <w:r>
        <w:rPr>
          <w:rFonts w:hint="eastAsia" w:ascii="仿宋_GB2312" w:hAnsi="仿宋" w:eastAsia="仿宋_GB2312"/>
          <w:sz w:val="32"/>
          <w:szCs w:val="32"/>
        </w:rPr>
        <w:t>法定代表人或其委托代理人（签字或盖章）：</w:t>
      </w:r>
      <w:r>
        <w:rPr>
          <w:rFonts w:hint="eastAsia" w:ascii="仿宋_GB2312" w:hAnsi="仿宋" w:eastAsia="仿宋_GB2312"/>
          <w:sz w:val="32"/>
          <w:szCs w:val="32"/>
          <w:u w:val="single"/>
        </w:rPr>
        <w:t xml:space="preserve">          </w:t>
      </w:r>
    </w:p>
    <w:p>
      <w:pPr>
        <w:spacing w:line="800" w:lineRule="exact"/>
        <w:ind w:firstLine="992" w:firstLineChars="310"/>
        <w:rPr>
          <w:rFonts w:hint="eastAsia" w:ascii="仿宋_GB2312" w:hAnsi="仿宋" w:eastAsia="仿宋_GB2312"/>
          <w:sz w:val="32"/>
          <w:szCs w:val="32"/>
        </w:rPr>
      </w:pPr>
      <w:r>
        <w:rPr>
          <w:rFonts w:hint="eastAsia" w:ascii="仿宋_GB2312" w:hAnsi="仿宋" w:eastAsia="仿宋_GB2312"/>
          <w:sz w:val="32"/>
          <w:szCs w:val="32"/>
        </w:rPr>
        <w:t>日期：</w:t>
      </w:r>
      <w:r>
        <w:rPr>
          <w:rFonts w:hint="eastAsia" w:ascii="仿宋_GB2312" w:hAnsi="仿宋" w:eastAsia="仿宋_GB2312"/>
          <w:sz w:val="32"/>
          <w:szCs w:val="32"/>
          <w:u w:val="single"/>
        </w:rPr>
        <w:t xml:space="preserve">        </w:t>
      </w:r>
      <w:r>
        <w:rPr>
          <w:rFonts w:hint="eastAsia" w:ascii="仿宋_GB2312" w:hAnsi="仿宋" w:eastAsia="仿宋_GB2312"/>
          <w:sz w:val="32"/>
          <w:szCs w:val="32"/>
        </w:rPr>
        <w:t>年</w:t>
      </w:r>
      <w:r>
        <w:rPr>
          <w:rFonts w:hint="eastAsia" w:ascii="仿宋_GB2312" w:hAnsi="仿宋" w:eastAsia="仿宋_GB2312"/>
          <w:sz w:val="32"/>
          <w:szCs w:val="32"/>
          <w:u w:val="single"/>
        </w:rPr>
        <w:t xml:space="preserve">    </w:t>
      </w:r>
      <w:r>
        <w:rPr>
          <w:rFonts w:hint="eastAsia" w:ascii="仿宋_GB2312" w:hAnsi="仿宋" w:eastAsia="仿宋_GB2312"/>
          <w:sz w:val="32"/>
          <w:szCs w:val="32"/>
        </w:rPr>
        <w:t>月</w:t>
      </w:r>
      <w:r>
        <w:rPr>
          <w:rFonts w:hint="eastAsia" w:ascii="仿宋_GB2312" w:hAnsi="仿宋" w:eastAsia="仿宋_GB2312"/>
          <w:sz w:val="32"/>
          <w:szCs w:val="32"/>
          <w:u w:val="single"/>
        </w:rPr>
        <w:t xml:space="preserve">    </w:t>
      </w:r>
      <w:r>
        <w:rPr>
          <w:rFonts w:hint="eastAsia" w:ascii="仿宋_GB2312" w:hAnsi="仿宋" w:eastAsia="仿宋_GB2312"/>
          <w:sz w:val="32"/>
          <w:szCs w:val="32"/>
        </w:rPr>
        <w:t>日</w:t>
      </w:r>
    </w:p>
    <w:p>
      <w:pPr>
        <w:pStyle w:val="4"/>
        <w:spacing w:line="500" w:lineRule="exact"/>
        <w:jc w:val="center"/>
        <w:rPr>
          <w:rFonts w:ascii="仿宋_GB2312" w:eastAsia="仿宋_GB2312"/>
          <w:sz w:val="32"/>
          <w:szCs w:val="32"/>
        </w:rPr>
      </w:pPr>
    </w:p>
    <w:p>
      <w:pPr>
        <w:pStyle w:val="4"/>
        <w:spacing w:line="500" w:lineRule="exact"/>
        <w:jc w:val="center"/>
        <w:rPr>
          <w:rFonts w:ascii="仿宋_GB2312" w:eastAsia="仿宋_GB2312"/>
          <w:sz w:val="32"/>
          <w:szCs w:val="32"/>
        </w:rPr>
      </w:pPr>
    </w:p>
    <w:p>
      <w:pPr>
        <w:pStyle w:val="4"/>
        <w:spacing w:line="500" w:lineRule="exact"/>
        <w:jc w:val="center"/>
        <w:rPr>
          <w:rFonts w:ascii="仿宋_GB2312" w:eastAsia="仿宋_GB2312"/>
          <w:sz w:val="32"/>
          <w:szCs w:val="32"/>
        </w:rPr>
      </w:pPr>
    </w:p>
    <w:p>
      <w:pPr>
        <w:pStyle w:val="4"/>
        <w:spacing w:line="500" w:lineRule="exact"/>
        <w:jc w:val="center"/>
        <w:rPr>
          <w:rFonts w:ascii="仿宋_GB2312" w:eastAsia="仿宋_GB2312"/>
          <w:sz w:val="32"/>
          <w:szCs w:val="32"/>
        </w:rPr>
      </w:pPr>
    </w:p>
    <w:p>
      <w:pPr>
        <w:pStyle w:val="4"/>
        <w:spacing w:line="500" w:lineRule="exact"/>
        <w:jc w:val="center"/>
        <w:rPr>
          <w:rFonts w:ascii="仿宋_GB2312" w:eastAsia="仿宋_GB2312"/>
          <w:sz w:val="32"/>
          <w:szCs w:val="32"/>
        </w:rPr>
      </w:pPr>
    </w:p>
    <w:p>
      <w:pPr>
        <w:pStyle w:val="4"/>
        <w:spacing w:line="500" w:lineRule="exact"/>
        <w:jc w:val="center"/>
        <w:rPr>
          <w:rFonts w:ascii="仿宋_GB2312" w:eastAsia="仿宋_GB2312"/>
          <w:sz w:val="32"/>
          <w:szCs w:val="32"/>
        </w:rPr>
      </w:pPr>
    </w:p>
    <w:p>
      <w:pPr>
        <w:pStyle w:val="4"/>
        <w:spacing w:line="500" w:lineRule="exact"/>
        <w:jc w:val="center"/>
        <w:rPr>
          <w:rFonts w:ascii="仿宋_GB2312" w:eastAsia="仿宋_GB2312"/>
          <w:sz w:val="32"/>
          <w:szCs w:val="32"/>
        </w:rPr>
      </w:pPr>
    </w:p>
    <w:p>
      <w:pPr>
        <w:pStyle w:val="4"/>
        <w:spacing w:line="500" w:lineRule="exact"/>
        <w:jc w:val="center"/>
        <w:rPr>
          <w:rFonts w:ascii="仿宋_GB2312" w:eastAsia="仿宋_GB2312"/>
          <w:sz w:val="32"/>
          <w:szCs w:val="32"/>
        </w:rPr>
      </w:pPr>
    </w:p>
    <w:p>
      <w:pPr>
        <w:pStyle w:val="4"/>
        <w:spacing w:line="500" w:lineRule="exact"/>
        <w:jc w:val="center"/>
        <w:rPr>
          <w:rFonts w:ascii="仿宋_GB2312" w:eastAsia="仿宋_GB2312"/>
          <w:sz w:val="32"/>
          <w:szCs w:val="32"/>
        </w:rPr>
      </w:pPr>
    </w:p>
    <w:p>
      <w:pPr>
        <w:spacing w:line="58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承诺函</w:t>
      </w:r>
    </w:p>
    <w:p>
      <w:pPr>
        <w:adjustRightInd w:val="0"/>
        <w:snapToGrid w:val="0"/>
        <w:spacing w:line="580" w:lineRule="exact"/>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四川省犍为第一中学：</w:t>
      </w:r>
    </w:p>
    <w:p>
      <w:pPr>
        <w:adjustRightInd w:val="0"/>
        <w:snapToGrid w:val="0"/>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我单位作为本次服务项目的参与单位，根据竞争性谈判文件要求，现郑重承诺如下：</w:t>
      </w:r>
    </w:p>
    <w:p>
      <w:pPr>
        <w:adjustRightInd w:val="0"/>
        <w:snapToGrid w:val="0"/>
        <w:spacing w:line="580" w:lineRule="exact"/>
        <w:ind w:firstLine="640" w:firstLineChars="200"/>
        <w:jc w:val="left"/>
        <w:textAlignment w:val="baseline"/>
        <w:rPr>
          <w:rFonts w:hint="eastAsia" w:ascii="黑体" w:hAnsi="黑体" w:eastAsia="黑体" w:cs="仿宋_GB2312"/>
          <w:sz w:val="32"/>
          <w:szCs w:val="32"/>
        </w:rPr>
      </w:pPr>
      <w:r>
        <w:rPr>
          <w:rFonts w:hint="eastAsia" w:ascii="黑体" w:hAnsi="黑体" w:eastAsia="黑体" w:cs="仿宋_GB2312"/>
          <w:sz w:val="32"/>
          <w:szCs w:val="32"/>
        </w:rPr>
        <w:t>一、具备本项目的条件：</w:t>
      </w:r>
    </w:p>
    <w:p>
      <w:pPr>
        <w:snapToGrid w:val="0"/>
        <w:spacing w:line="560" w:lineRule="exact"/>
        <w:ind w:firstLine="755" w:firstLineChars="236"/>
        <w:rPr>
          <w:rFonts w:hint="eastAsia" w:ascii="仿宋_GB2312" w:hAnsi="宋体" w:eastAsia="仿宋_GB2312"/>
          <w:sz w:val="32"/>
          <w:szCs w:val="32"/>
        </w:rPr>
      </w:pPr>
      <w:r>
        <w:rPr>
          <w:rFonts w:hint="eastAsia" w:ascii="仿宋_GB2312" w:hAnsi="宋体" w:eastAsia="仿宋_GB2312" w:cs="宋体"/>
          <w:color w:val="000000"/>
          <w:kern w:val="0"/>
          <w:sz w:val="32"/>
          <w:szCs w:val="32"/>
        </w:rPr>
        <w:t>（一）具有有效的</w:t>
      </w:r>
      <w:r>
        <w:rPr>
          <w:rFonts w:hint="eastAsia" w:ascii="仿宋_GB2312" w:hAnsi="宋体" w:eastAsia="仿宋_GB2312"/>
          <w:sz w:val="32"/>
          <w:szCs w:val="32"/>
        </w:rPr>
        <w:t>营业执照等证照</w:t>
      </w:r>
      <w:r>
        <w:rPr>
          <w:rFonts w:hint="eastAsia" w:ascii="仿宋_GB2312" w:hAnsi="宋体" w:eastAsia="仿宋_GB2312"/>
          <w:color w:val="000000"/>
          <w:sz w:val="32"/>
          <w:szCs w:val="32"/>
        </w:rPr>
        <w:t>（营业执照要明确涵盖供应商所投包业务内容）；</w:t>
      </w:r>
      <w:r>
        <w:rPr>
          <w:rFonts w:hint="eastAsia" w:ascii="仿宋_GB2312" w:hAnsi="宋体" w:eastAsia="仿宋_GB2312"/>
          <w:sz w:val="32"/>
          <w:szCs w:val="32"/>
        </w:rPr>
        <w:t>持有效的生产许可证或食品经营许可证等。</w:t>
      </w:r>
    </w:p>
    <w:p>
      <w:pPr>
        <w:widowControl/>
        <w:snapToGrid w:val="0"/>
        <w:spacing w:line="560" w:lineRule="exact"/>
        <w:ind w:firstLine="755" w:firstLineChars="236"/>
        <w:rPr>
          <w:rFonts w:hint="eastAsia"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（二）具有独立承担民事责任的能力</w:t>
      </w:r>
      <w:r>
        <w:rPr>
          <w:rFonts w:hint="eastAsia" w:ascii="仿宋_GB2312" w:hAnsi="宋体" w:eastAsia="仿宋_GB2312" w:cs="宋体"/>
          <w:color w:val="0000FF"/>
          <w:kern w:val="0"/>
          <w:sz w:val="32"/>
          <w:szCs w:val="32"/>
        </w:rPr>
        <w:t>。</w:t>
      </w:r>
      <w:r>
        <w:rPr>
          <w:rFonts w:hint="eastAsia" w:ascii="仿宋_GB2312" w:hAnsi="宋体" w:eastAsia="仿宋_GB2312" w:cs="宋体"/>
          <w:color w:val="000000"/>
          <w:kern w:val="0"/>
          <w:sz w:val="32"/>
          <w:szCs w:val="32"/>
        </w:rPr>
        <w:t>具备较强的供货能力、良好的商业信誉及售后服务能力</w:t>
      </w:r>
      <w:r>
        <w:rPr>
          <w:rFonts w:hint="eastAsia" w:ascii="仿宋_GB2312" w:hAnsi="宋体" w:eastAsia="仿宋_GB2312" w:cs="宋体"/>
          <w:color w:val="0000FF"/>
          <w:kern w:val="0"/>
          <w:sz w:val="32"/>
          <w:szCs w:val="32"/>
        </w:rPr>
        <w:t>。</w:t>
      </w:r>
    </w:p>
    <w:p>
      <w:pPr>
        <w:widowControl/>
        <w:snapToGrid w:val="0"/>
        <w:spacing w:line="560" w:lineRule="exact"/>
        <w:ind w:firstLine="755" w:firstLineChars="236"/>
        <w:rPr>
          <w:rFonts w:hint="eastAsia"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（三）</w:t>
      </w:r>
      <w:r>
        <w:rPr>
          <w:rFonts w:hint="eastAsia" w:ascii="仿宋_GB2312" w:hAnsi="仿宋_GB2312" w:eastAsia="仿宋_GB2312" w:cs="仿宋_GB2312"/>
          <w:sz w:val="32"/>
          <w:szCs w:val="32"/>
        </w:rPr>
        <w:t>参加本次采购活动前三年内，在经营活动中没有重大违法记录（200万元及以上，法律、行政法规及国务院有关部门明确规定相关领域“较大数额罚款”标准高于200万元的，从其规定。）罚款等行政处罚且期限未满的）；</w:t>
      </w:r>
    </w:p>
    <w:p>
      <w:pPr>
        <w:adjustRightInd w:val="0"/>
        <w:snapToGrid w:val="0"/>
        <w:spacing w:line="580" w:lineRule="exact"/>
        <w:ind w:firstLine="640" w:firstLineChars="200"/>
        <w:jc w:val="left"/>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w:t>
      </w:r>
      <w:r>
        <w:rPr>
          <w:rFonts w:eastAsia="仿宋_GB2312" w:cs="Calibri"/>
          <w:sz w:val="32"/>
          <w:szCs w:val="32"/>
        </w:rPr>
        <w:t> </w:t>
      </w:r>
      <w:r>
        <w:rPr>
          <w:rFonts w:hint="eastAsia" w:ascii="仿宋_GB2312" w:hAnsi="仿宋_GB2312" w:eastAsia="仿宋_GB2312" w:cs="仿宋_GB2312"/>
          <w:sz w:val="32"/>
          <w:szCs w:val="32"/>
        </w:rPr>
        <w:t>法律、行政法规规定的其他条件。</w:t>
      </w:r>
    </w:p>
    <w:p>
      <w:pPr>
        <w:adjustRightInd w:val="0"/>
        <w:snapToGrid w:val="0"/>
        <w:spacing w:line="580" w:lineRule="exact"/>
        <w:ind w:firstLine="640" w:firstLineChars="200"/>
        <w:jc w:val="left"/>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（五）本项目不接受联合体投标。</w:t>
      </w:r>
    </w:p>
    <w:p>
      <w:pPr>
        <w:adjustRightInd w:val="0"/>
        <w:snapToGrid w:val="0"/>
        <w:spacing w:line="580" w:lineRule="exact"/>
        <w:ind w:firstLine="640" w:firstLineChars="200"/>
        <w:jc w:val="left"/>
        <w:textAlignment w:val="baseline"/>
        <w:rPr>
          <w:rFonts w:hint="eastAsia" w:ascii="仿宋_GB2312" w:hAnsi="仿宋_GB2312" w:eastAsia="仿宋_GB2312" w:cs="仿宋_GB2312"/>
          <w:sz w:val="32"/>
          <w:szCs w:val="32"/>
        </w:rPr>
      </w:pPr>
      <w:r>
        <w:rPr>
          <w:rFonts w:hint="eastAsia" w:ascii="黑体" w:hAnsi="黑体" w:eastAsia="黑体" w:cs="仿宋_GB2312"/>
          <w:sz w:val="32"/>
          <w:szCs w:val="32"/>
        </w:rPr>
        <w:t>二、</w:t>
      </w:r>
      <w:r>
        <w:rPr>
          <w:rFonts w:hint="eastAsia" w:ascii="仿宋_GB2312" w:hAnsi="仿宋_GB2312" w:eastAsia="仿宋_GB2312" w:cs="仿宋_GB2312"/>
          <w:sz w:val="32"/>
          <w:szCs w:val="32"/>
        </w:rPr>
        <w:t>完全接受和满足项目竞争性谈判文件中规定的实质性要求，如对竞争性谈判文件有异议，已经在响应文件递交截止时间届满前依法进行维权救济，不存在对竞争性谈判文件有异议的同时又参加谈判以求侥幸成交或者为实现其他非法目的的行为。</w:t>
      </w:r>
    </w:p>
    <w:p>
      <w:pPr>
        <w:adjustRightInd w:val="0"/>
        <w:snapToGrid w:val="0"/>
        <w:spacing w:line="580" w:lineRule="exact"/>
        <w:ind w:firstLine="640" w:firstLineChars="200"/>
        <w:rPr>
          <w:rFonts w:hint="eastAsia" w:ascii="仿宋_GB2312" w:hAnsi="仿宋_GB2312" w:eastAsia="仿宋_GB2312" w:cs="仿宋_GB2312"/>
          <w:sz w:val="32"/>
          <w:szCs w:val="32"/>
        </w:rPr>
      </w:pPr>
      <w:r>
        <w:rPr>
          <w:rFonts w:hint="eastAsia" w:ascii="黑体" w:hAnsi="黑体" w:eastAsia="黑体" w:cs="仿宋_GB2312"/>
          <w:sz w:val="32"/>
          <w:szCs w:val="32"/>
        </w:rPr>
        <w:t>三、</w:t>
      </w:r>
      <w:r>
        <w:rPr>
          <w:rFonts w:hint="eastAsia" w:ascii="仿宋_GB2312" w:hAnsi="仿宋_GB2312" w:eastAsia="仿宋_GB2312" w:cs="仿宋_GB2312"/>
          <w:sz w:val="32"/>
          <w:szCs w:val="32"/>
        </w:rPr>
        <w:t>参加本次谈判采购活动，未参与本项目的前期工作，不存在与单位负责人为同一人或者存在直接控股、管理关系的其他参与单位参与同一合同项下的政府采购活动的行为。</w:t>
      </w:r>
    </w:p>
    <w:p>
      <w:pPr>
        <w:adjustRightInd w:val="0"/>
        <w:snapToGrid w:val="0"/>
        <w:spacing w:line="580" w:lineRule="exact"/>
        <w:ind w:firstLine="640" w:firstLineChars="200"/>
        <w:rPr>
          <w:rFonts w:hint="eastAsia" w:ascii="仿宋_GB2312" w:hAnsi="仿宋_GB2312" w:eastAsia="仿宋_GB2312" w:cs="仿宋_GB2312"/>
          <w:sz w:val="32"/>
          <w:szCs w:val="32"/>
        </w:rPr>
      </w:pPr>
      <w:r>
        <w:rPr>
          <w:rFonts w:hint="eastAsia" w:ascii="黑体" w:hAnsi="黑体" w:eastAsia="黑体" w:cs="仿宋_GB2312"/>
          <w:sz w:val="32"/>
          <w:szCs w:val="32"/>
        </w:rPr>
        <w:t>四、</w:t>
      </w:r>
      <w:r>
        <w:rPr>
          <w:rFonts w:hint="eastAsia" w:ascii="仿宋_GB2312" w:hAnsi="仿宋_GB2312" w:eastAsia="仿宋_GB2312" w:cs="仿宋_GB2312"/>
          <w:sz w:val="32"/>
          <w:szCs w:val="32"/>
        </w:rPr>
        <w:t>参加本次谈判采购活动，不存在和其他参与单位在同一合同项下的采购项目中，同时委托同一个自然人、同一家庭的人员、同一单位的人员作为代理人的行为。</w:t>
      </w:r>
    </w:p>
    <w:p>
      <w:pPr>
        <w:adjustRightInd w:val="0"/>
        <w:snapToGrid w:val="0"/>
        <w:spacing w:line="580" w:lineRule="exact"/>
        <w:ind w:firstLine="640" w:firstLineChars="200"/>
        <w:rPr>
          <w:rFonts w:hint="eastAsia" w:ascii="仿宋_GB2312" w:hAnsi="仿宋_GB2312" w:eastAsia="仿宋_GB2312" w:cs="仿宋_GB2312"/>
          <w:sz w:val="32"/>
          <w:szCs w:val="32"/>
        </w:rPr>
      </w:pPr>
      <w:r>
        <w:rPr>
          <w:rFonts w:hint="eastAsia" w:ascii="黑体" w:hAnsi="黑体" w:eastAsia="黑体" w:cs="仿宋_GB2312"/>
          <w:sz w:val="32"/>
          <w:szCs w:val="32"/>
        </w:rPr>
        <w:t>五、</w:t>
      </w:r>
      <w:r>
        <w:rPr>
          <w:rFonts w:hint="eastAsia" w:ascii="仿宋_GB2312" w:hAnsi="仿宋_GB2312" w:eastAsia="仿宋_GB2312" w:cs="仿宋_GB2312"/>
          <w:sz w:val="32"/>
          <w:szCs w:val="32"/>
        </w:rPr>
        <w:t>我单位近三年内</w:t>
      </w:r>
      <w:r>
        <w:rPr>
          <w:rFonts w:hint="eastAsia" w:ascii="仿宋_GB2312" w:hAnsi="仿宋_GB2312" w:eastAsia="仿宋_GB2312" w:cs="仿宋_GB2312"/>
          <w:sz w:val="32"/>
          <w:szCs w:val="32"/>
          <w:u w:val="single"/>
        </w:rPr>
        <w:t>有（  ）/无（ ）</w:t>
      </w:r>
      <w:r>
        <w:rPr>
          <w:rFonts w:hint="eastAsia" w:ascii="仿宋_GB2312" w:hAnsi="仿宋_GB2312" w:eastAsia="仿宋_GB2312" w:cs="仿宋_GB2312"/>
          <w:sz w:val="32"/>
          <w:szCs w:val="32"/>
        </w:rPr>
        <w:t>失信行为，如果有《四川省政府采购当事人诚信管理办法》（川财采[2015]33号）规定的记入诚信档案的失信行为，将在响应文件-报价部分全面如实反映。或被我校食堂列入黑名单（包含供货期间被我校要求限期整改或终止合同情形）。</w:t>
      </w:r>
      <w:r>
        <w:rPr>
          <w:rFonts w:hint="eastAsia" w:ascii="仿宋_GB2312" w:hAnsi="仿宋_GB2312" w:eastAsia="仿宋_GB2312" w:cs="仿宋_GB2312"/>
          <w:sz w:val="32"/>
          <w:szCs w:val="32"/>
          <w:u w:val="single"/>
        </w:rPr>
        <w:t>请在（）打“√”或“/”。</w:t>
      </w:r>
    </w:p>
    <w:p>
      <w:pPr>
        <w:adjustRightInd w:val="0"/>
        <w:snapToGrid w:val="0"/>
        <w:spacing w:line="580" w:lineRule="exact"/>
        <w:ind w:firstLine="640" w:firstLineChars="200"/>
        <w:rPr>
          <w:rFonts w:hint="eastAsia" w:ascii="仿宋_GB2312" w:hAnsi="仿宋_GB2312" w:eastAsia="仿宋_GB2312" w:cs="仿宋_GB2312"/>
          <w:sz w:val="32"/>
          <w:szCs w:val="32"/>
        </w:rPr>
      </w:pPr>
      <w:r>
        <w:rPr>
          <w:rFonts w:hint="eastAsia" w:ascii="黑体" w:hAnsi="黑体" w:eastAsia="黑体" w:cs="仿宋_GB2312"/>
          <w:sz w:val="32"/>
          <w:szCs w:val="32"/>
        </w:rPr>
        <w:t>六</w:t>
      </w:r>
      <w:r>
        <w:rPr>
          <w:rFonts w:hint="eastAsia" w:ascii="仿宋_GB2312" w:hAnsi="仿宋_GB2312" w:eastAsia="仿宋_GB2312" w:cs="仿宋_GB2312"/>
          <w:sz w:val="32"/>
          <w:szCs w:val="32"/>
        </w:rPr>
        <w:t>、响应文件中提供的任何材料、资料、技术、服务、商务等响应承诺情况都是真实的、有效的、合法的。</w:t>
      </w:r>
    </w:p>
    <w:p>
      <w:pPr>
        <w:adjustRightInd w:val="0"/>
        <w:snapToGrid w:val="0"/>
        <w:spacing w:line="580" w:lineRule="exact"/>
        <w:ind w:firstLine="640" w:firstLineChars="200"/>
        <w:rPr>
          <w:rFonts w:hint="eastAsia" w:ascii="仿宋_GB2312" w:hAnsi="仿宋_GB2312" w:eastAsia="仿宋_GB2312" w:cs="仿宋_GB2312"/>
          <w:sz w:val="32"/>
          <w:szCs w:val="32"/>
        </w:rPr>
      </w:pPr>
      <w:r>
        <w:rPr>
          <w:rFonts w:hint="eastAsia" w:ascii="黑体" w:hAnsi="黑体" w:eastAsia="黑体" w:cs="仿宋_GB2312"/>
          <w:sz w:val="32"/>
          <w:szCs w:val="32"/>
        </w:rPr>
        <w:t>七、</w:t>
      </w:r>
      <w:r>
        <w:rPr>
          <w:rFonts w:hint="eastAsia" w:ascii="仿宋_GB2312" w:hAnsi="仿宋_GB2312" w:eastAsia="仿宋_GB2312" w:cs="仿宋_GB2312"/>
          <w:sz w:val="32"/>
          <w:szCs w:val="32"/>
        </w:rPr>
        <w:t>在本项目实施过程中，我方保证在本项目使用的任何产品和服务（包括部分使用）时，不会产生因第三方提出侵犯其专利权、商标权或其它知识产权而引起的法律和经济纠纷，如因专利权、商标权或其它知识产权而引起法律和经济纠纷，由我方承担所有相关责任。</w:t>
      </w:r>
    </w:p>
    <w:p>
      <w:pPr>
        <w:adjustRightInd w:val="0"/>
        <w:snapToGrid w:val="0"/>
        <w:spacing w:line="580" w:lineRule="exact"/>
        <w:ind w:firstLine="640" w:firstLineChars="200"/>
        <w:rPr>
          <w:rFonts w:hint="eastAsia" w:ascii="仿宋_GB2312" w:hAnsi="仿宋_GB2312" w:eastAsia="仿宋_GB2312" w:cs="仿宋_GB2312"/>
          <w:sz w:val="32"/>
          <w:szCs w:val="32"/>
        </w:rPr>
      </w:pPr>
      <w:r>
        <w:rPr>
          <w:rFonts w:hint="eastAsia" w:ascii="黑体" w:hAnsi="黑体" w:eastAsia="黑体" w:cs="仿宋_GB2312"/>
          <w:sz w:val="32"/>
          <w:szCs w:val="32"/>
        </w:rPr>
        <w:t>八、</w:t>
      </w:r>
      <w:r>
        <w:rPr>
          <w:rFonts w:hint="eastAsia" w:ascii="仿宋_GB2312" w:hAnsi="仿宋_GB2312" w:eastAsia="仿宋_GB2312" w:cs="仿宋_GB2312"/>
          <w:sz w:val="32"/>
          <w:szCs w:val="32"/>
        </w:rPr>
        <w:t>我单位承诺：没有处于禁止参加政府采购活动期间。</w:t>
      </w:r>
    </w:p>
    <w:p>
      <w:pPr>
        <w:adjustRightInd w:val="0"/>
        <w:snapToGrid w:val="0"/>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本公司对上述承诺的内容事项真实性负责。如经查实上述承诺的内容事项存在虚假，我公司愿意接受以提供虚假材料谋取成交追究法律责任。</w:t>
      </w:r>
    </w:p>
    <w:p>
      <w:pPr>
        <w:spacing w:line="580" w:lineRule="exact"/>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参与单位全称（盖单位公章）</w:t>
      </w:r>
      <w:r>
        <w:rPr>
          <w:rFonts w:hint="eastAsia" w:ascii="仿宋_GB2312" w:hAnsi="仿宋_GB2312" w:eastAsia="仿宋_GB2312" w:cs="仿宋_GB2312"/>
          <w:sz w:val="32"/>
          <w:szCs w:val="32"/>
          <w:u w:val="single"/>
        </w:rPr>
        <w:t xml:space="preserve">：　　                         </w:t>
      </w:r>
    </w:p>
    <w:p>
      <w:pPr>
        <w:spacing w:line="580" w:lineRule="exact"/>
        <w:jc w:val="left"/>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法定代表人(负责人)或授权代表（签字）：</w:t>
      </w:r>
      <w:r>
        <w:rPr>
          <w:rFonts w:hint="eastAsia" w:ascii="仿宋_GB2312" w:hAnsi="仿宋_GB2312" w:eastAsia="仿宋_GB2312" w:cs="仿宋_GB2312"/>
          <w:sz w:val="32"/>
          <w:szCs w:val="32"/>
          <w:u w:val="single"/>
        </w:rPr>
        <w:t xml:space="preserve">          　　     </w:t>
      </w:r>
    </w:p>
    <w:p>
      <w:pPr>
        <w:spacing w:line="580" w:lineRule="exact"/>
        <w:ind w:firstLine="3520" w:firstLineChars="11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日期：　　   年　　月  　日。</w:t>
      </w:r>
    </w:p>
    <w:p>
      <w:pPr>
        <w:pStyle w:val="3"/>
        <w:spacing w:line="580" w:lineRule="exact"/>
        <w:rPr>
          <w:rFonts w:ascii="仿宋_GB2312" w:eastAsia="仿宋_GB2312"/>
          <w:sz w:val="32"/>
          <w:szCs w:val="32"/>
        </w:rPr>
      </w:pPr>
      <w:bookmarkStart w:id="2" w:name="_Toc16586"/>
      <w:bookmarkStart w:id="3" w:name="_Toc518487361"/>
    </w:p>
    <w:p>
      <w:pPr>
        <w:pStyle w:val="3"/>
        <w:spacing w:line="580" w:lineRule="exact"/>
        <w:rPr>
          <w:rFonts w:ascii="仿宋_GB2312" w:eastAsia="仿宋_GB2312"/>
          <w:sz w:val="32"/>
          <w:szCs w:val="32"/>
        </w:rPr>
      </w:pPr>
      <w:r>
        <w:rPr>
          <w:rFonts w:hint="eastAsia" w:ascii="仿宋_GB2312" w:eastAsia="仿宋_GB2312"/>
          <w:sz w:val="32"/>
          <w:szCs w:val="32"/>
        </w:rPr>
        <w:t>法定代表人（负责人）身份证明格式：</w:t>
      </w:r>
    </w:p>
    <w:p>
      <w:pPr>
        <w:pStyle w:val="20"/>
        <w:spacing w:before="312" w:beforeLines="100" w:beforeAutospacing="0" w:after="312" w:afterLines="100" w:afterAutospacing="0" w:line="580" w:lineRule="exact"/>
        <w:ind w:firstLine="660" w:firstLineChars="150"/>
        <w:jc w:val="center"/>
        <w:outlineLvl w:val="1"/>
        <w:rPr>
          <w:rFonts w:hint="eastAsia" w:ascii="黑体" w:hAnsi="黑体" w:cs="黑体"/>
          <w:bCs/>
          <w:sz w:val="28"/>
          <w:szCs w:val="28"/>
        </w:rPr>
      </w:pPr>
      <w:r>
        <w:rPr>
          <w:rFonts w:hint="eastAsia" w:ascii="方正小标宋简体" w:hAnsi="方正小标宋简体" w:eastAsia="方正小标宋简体" w:cs="方正小标宋简体"/>
          <w:kern w:val="2"/>
          <w:sz w:val="44"/>
          <w:szCs w:val="44"/>
        </w:rPr>
        <w:t>法定代表人（负责人）身份证明</w:t>
      </w:r>
      <w:bookmarkEnd w:id="2"/>
      <w:bookmarkEnd w:id="3"/>
    </w:p>
    <w:p>
      <w:pPr>
        <w:spacing w:line="580" w:lineRule="exact"/>
        <w:ind w:firstLine="420" w:firstLineChars="200"/>
        <w:rPr>
          <w:rFonts w:ascii="宋体"/>
          <w:szCs w:val="21"/>
        </w:rPr>
      </w:pPr>
    </w:p>
    <w:p>
      <w:pPr>
        <w:spacing w:line="580" w:lineRule="exact"/>
        <w:ind w:firstLine="640" w:firstLineChars="200"/>
        <w:rPr>
          <w:rFonts w:ascii="仿宋_GB2312" w:eastAsia="仿宋_GB2312"/>
          <w:sz w:val="32"/>
          <w:szCs w:val="32"/>
        </w:rPr>
      </w:pPr>
      <w:r>
        <w:rPr>
          <w:rFonts w:hint="eastAsia" w:ascii="仿宋_GB2312" w:eastAsia="仿宋_GB2312"/>
          <w:sz w:val="32"/>
          <w:szCs w:val="32"/>
        </w:rPr>
        <w:t>参与单位全称：</w:t>
      </w:r>
      <w:r>
        <w:rPr>
          <w:rFonts w:hint="eastAsia" w:ascii="仿宋_GB2312" w:eastAsia="仿宋_GB2312"/>
          <w:sz w:val="32"/>
          <w:szCs w:val="32"/>
          <w:u w:val="single"/>
        </w:rPr>
        <w:t xml:space="preserve">                                    </w:t>
      </w:r>
    </w:p>
    <w:p>
      <w:pPr>
        <w:spacing w:line="580" w:lineRule="exact"/>
        <w:ind w:firstLine="640" w:firstLineChars="200"/>
        <w:rPr>
          <w:rFonts w:ascii="仿宋_GB2312" w:eastAsia="仿宋_GB2312"/>
          <w:sz w:val="32"/>
          <w:szCs w:val="32"/>
          <w:u w:val="single"/>
        </w:rPr>
      </w:pPr>
      <w:r>
        <w:rPr>
          <w:rFonts w:hint="eastAsia" w:ascii="仿宋_GB2312" w:eastAsia="仿宋_GB2312"/>
          <w:sz w:val="32"/>
          <w:szCs w:val="32"/>
        </w:rPr>
        <w:t>地址：</w:t>
      </w:r>
      <w:r>
        <w:rPr>
          <w:rFonts w:hint="eastAsia" w:ascii="仿宋_GB2312" w:eastAsia="仿宋_GB2312"/>
          <w:sz w:val="32"/>
          <w:szCs w:val="32"/>
          <w:u w:val="single"/>
        </w:rPr>
        <w:t xml:space="preserve">                                          </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成立时间：</w:t>
      </w:r>
      <w:r>
        <w:rPr>
          <w:rFonts w:hint="eastAsia" w:ascii="仿宋_GB2312" w:eastAsia="仿宋_GB2312"/>
          <w:sz w:val="32"/>
          <w:szCs w:val="32"/>
          <w:u w:val="single"/>
        </w:rPr>
        <w:t xml:space="preserve">           </w:t>
      </w:r>
      <w:r>
        <w:rPr>
          <w:rFonts w:hint="eastAsia" w:ascii="仿宋_GB2312" w:eastAsia="仿宋_GB2312"/>
          <w:sz w:val="32"/>
          <w:szCs w:val="32"/>
        </w:rPr>
        <w:t>年</w:t>
      </w:r>
      <w:r>
        <w:rPr>
          <w:rFonts w:hint="eastAsia" w:ascii="仿宋_GB2312" w:eastAsia="仿宋_GB2312"/>
          <w:sz w:val="32"/>
          <w:szCs w:val="32"/>
          <w:u w:val="single"/>
        </w:rPr>
        <w:t xml:space="preserve">         </w:t>
      </w:r>
      <w:r>
        <w:rPr>
          <w:rFonts w:hint="eastAsia" w:ascii="仿宋_GB2312" w:eastAsia="仿宋_GB2312"/>
          <w:sz w:val="32"/>
          <w:szCs w:val="32"/>
        </w:rPr>
        <w:t>月</w:t>
      </w:r>
      <w:r>
        <w:rPr>
          <w:rFonts w:hint="eastAsia" w:ascii="仿宋_GB2312" w:eastAsia="仿宋_GB2312"/>
          <w:sz w:val="32"/>
          <w:szCs w:val="32"/>
          <w:u w:val="single"/>
        </w:rPr>
        <w:t xml:space="preserve">           </w:t>
      </w:r>
      <w:r>
        <w:rPr>
          <w:rFonts w:hint="eastAsia" w:ascii="仿宋_GB2312" w:eastAsia="仿宋_GB2312"/>
          <w:sz w:val="32"/>
          <w:szCs w:val="32"/>
        </w:rPr>
        <w:t>日</w:t>
      </w:r>
    </w:p>
    <w:p>
      <w:pPr>
        <w:spacing w:line="580" w:lineRule="exact"/>
        <w:ind w:firstLine="640" w:firstLineChars="200"/>
        <w:rPr>
          <w:rFonts w:ascii="仿宋_GB2312" w:eastAsia="仿宋_GB2312"/>
          <w:sz w:val="32"/>
          <w:szCs w:val="32"/>
          <w:u w:val="single"/>
        </w:rPr>
      </w:pPr>
      <w:r>
        <w:rPr>
          <w:rFonts w:hint="eastAsia" w:ascii="仿宋_GB2312" w:eastAsia="仿宋_GB2312"/>
          <w:sz w:val="32"/>
          <w:szCs w:val="32"/>
        </w:rPr>
        <w:t>姓 名：</w:t>
      </w:r>
      <w:r>
        <w:rPr>
          <w:rFonts w:hint="eastAsia" w:ascii="仿宋_GB2312" w:eastAsia="仿宋_GB2312"/>
          <w:sz w:val="32"/>
          <w:szCs w:val="32"/>
          <w:u w:val="single"/>
        </w:rPr>
        <w:t xml:space="preserve">           </w:t>
      </w:r>
      <w:r>
        <w:rPr>
          <w:rFonts w:hint="eastAsia" w:ascii="仿宋_GB2312" w:eastAsia="仿宋_GB2312"/>
          <w:sz w:val="32"/>
          <w:szCs w:val="32"/>
        </w:rPr>
        <w:t>性别：</w:t>
      </w:r>
      <w:r>
        <w:rPr>
          <w:rFonts w:hint="eastAsia" w:ascii="仿宋_GB2312" w:eastAsia="仿宋_GB2312"/>
          <w:sz w:val="32"/>
          <w:szCs w:val="32"/>
          <w:u w:val="single"/>
        </w:rPr>
        <w:t xml:space="preserve">         </w:t>
      </w:r>
      <w:r>
        <w:rPr>
          <w:rFonts w:hint="eastAsia" w:ascii="仿宋_GB2312" w:eastAsia="仿宋_GB2312"/>
          <w:sz w:val="32"/>
          <w:szCs w:val="32"/>
        </w:rPr>
        <w:t>年龄：</w:t>
      </w:r>
      <w:r>
        <w:rPr>
          <w:rFonts w:hint="eastAsia" w:ascii="仿宋_GB2312" w:eastAsia="仿宋_GB2312"/>
          <w:sz w:val="32"/>
          <w:szCs w:val="32"/>
          <w:u w:val="single"/>
        </w:rPr>
        <w:t xml:space="preserve">        </w:t>
      </w:r>
    </w:p>
    <w:p>
      <w:pPr>
        <w:spacing w:line="580" w:lineRule="exact"/>
        <w:ind w:firstLine="640" w:firstLineChars="200"/>
        <w:rPr>
          <w:rFonts w:ascii="仿宋_GB2312" w:eastAsia="仿宋_GB2312"/>
          <w:sz w:val="32"/>
          <w:szCs w:val="32"/>
          <w:u w:val="single"/>
        </w:rPr>
      </w:pPr>
      <w:r>
        <w:rPr>
          <w:rFonts w:hint="eastAsia" w:ascii="仿宋_GB2312" w:eastAsia="仿宋_GB2312"/>
          <w:sz w:val="32"/>
          <w:szCs w:val="32"/>
        </w:rPr>
        <w:t>职务：</w:t>
      </w:r>
      <w:r>
        <w:rPr>
          <w:rFonts w:hint="eastAsia" w:ascii="仿宋_GB2312" w:eastAsia="仿宋_GB2312"/>
          <w:sz w:val="32"/>
          <w:szCs w:val="32"/>
          <w:u w:val="single"/>
        </w:rPr>
        <w:t xml:space="preserve">        </w:t>
      </w:r>
      <w:r>
        <w:rPr>
          <w:rFonts w:hint="eastAsia" w:ascii="仿宋_GB2312" w:eastAsia="仿宋_GB2312"/>
          <w:sz w:val="32"/>
          <w:szCs w:val="32"/>
        </w:rPr>
        <w:t>系</w:t>
      </w:r>
      <w:r>
        <w:rPr>
          <w:rFonts w:hint="eastAsia" w:ascii="仿宋_GB2312" w:eastAsia="仿宋_GB2312"/>
          <w:sz w:val="32"/>
          <w:szCs w:val="32"/>
          <w:u w:val="single"/>
        </w:rPr>
        <w:t xml:space="preserve">                  </w:t>
      </w:r>
      <w:r>
        <w:rPr>
          <w:rFonts w:hint="eastAsia" w:ascii="仿宋_GB2312" w:eastAsia="仿宋_GB2312"/>
          <w:sz w:val="32"/>
          <w:szCs w:val="32"/>
        </w:rPr>
        <w:t>（参与单位名称）的法定代表人（负责人）。</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特此证明。</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附：法定代表人（负责人）身份证复印件</w:t>
      </w:r>
    </w:p>
    <w:p>
      <w:pPr>
        <w:spacing w:line="580" w:lineRule="exact"/>
        <w:ind w:right="480" w:firstLine="1280" w:firstLineChars="400"/>
        <w:rPr>
          <w:rFonts w:ascii="仿宋_GB2312" w:eastAsia="仿宋_GB2312"/>
          <w:sz w:val="32"/>
          <w:szCs w:val="32"/>
        </w:rPr>
      </w:pPr>
    </w:p>
    <w:p>
      <w:pPr>
        <w:spacing w:line="580" w:lineRule="exact"/>
        <w:ind w:right="480" w:firstLine="1280" w:firstLineChars="400"/>
        <w:rPr>
          <w:rFonts w:ascii="仿宋_GB2312" w:eastAsia="仿宋_GB2312"/>
          <w:sz w:val="32"/>
          <w:szCs w:val="32"/>
        </w:rPr>
      </w:pPr>
    </w:p>
    <w:p>
      <w:pPr>
        <w:spacing w:line="580" w:lineRule="exact"/>
        <w:ind w:right="480"/>
        <w:rPr>
          <w:rFonts w:ascii="仿宋_GB2312" w:eastAsia="仿宋_GB2312"/>
          <w:sz w:val="32"/>
          <w:szCs w:val="32"/>
          <w:u w:val="single"/>
        </w:rPr>
      </w:pPr>
      <w:r>
        <w:rPr>
          <w:rFonts w:hint="eastAsia" w:ascii="仿宋_GB2312" w:eastAsia="仿宋_GB2312"/>
          <w:sz w:val="32"/>
          <w:szCs w:val="32"/>
        </w:rPr>
        <w:t>参与单位全称（盖单位公章）：</w:t>
      </w:r>
      <w:r>
        <w:rPr>
          <w:rFonts w:hint="eastAsia" w:ascii="仿宋_GB2312" w:eastAsia="仿宋_GB2312"/>
          <w:sz w:val="32"/>
          <w:szCs w:val="32"/>
          <w:u w:val="single"/>
        </w:rPr>
        <w:t xml:space="preserve">                 </w:t>
      </w:r>
    </w:p>
    <w:p>
      <w:pPr>
        <w:ind w:firstLine="3840" w:firstLineChars="1200"/>
        <w:jc w:val="left"/>
        <w:rPr>
          <w:rFonts w:ascii="仿宋_GB2312" w:eastAsia="仿宋_GB2312"/>
          <w:sz w:val="32"/>
          <w:szCs w:val="32"/>
        </w:rPr>
      </w:pPr>
    </w:p>
    <w:p>
      <w:pPr>
        <w:ind w:firstLine="3840" w:firstLineChars="1200"/>
        <w:jc w:val="left"/>
        <w:rPr>
          <w:rFonts w:ascii="仿宋_GB2312" w:eastAsia="仿宋_GB2312"/>
          <w:b/>
          <w:bCs/>
          <w:sz w:val="32"/>
          <w:szCs w:val="32"/>
        </w:rPr>
      </w:pPr>
      <w:r>
        <w:rPr>
          <w:rFonts w:hint="eastAsia" w:ascii="仿宋_GB2312" w:eastAsia="仿宋_GB2312"/>
          <w:sz w:val="32"/>
          <w:szCs w:val="32"/>
        </w:rPr>
        <w:t xml:space="preserve">年       月       日 </w:t>
      </w:r>
      <w:bookmarkStart w:id="4" w:name="_Toc472608101"/>
      <w:r>
        <w:rPr>
          <w:rFonts w:hint="eastAsia" w:ascii="仿宋_GB2312" w:eastAsia="仿宋_GB2312"/>
          <w:sz w:val="32"/>
          <w:szCs w:val="32"/>
        </w:rPr>
        <w:t xml:space="preserve"> </w:t>
      </w:r>
      <w:bookmarkEnd w:id="4"/>
    </w:p>
    <w:p>
      <w:pPr>
        <w:jc w:val="center"/>
        <w:rPr>
          <w:rFonts w:ascii="方正小标宋简体" w:eastAsia="方正小标宋简体"/>
          <w:sz w:val="44"/>
          <w:szCs w:val="44"/>
        </w:rPr>
      </w:pPr>
    </w:p>
    <w:p>
      <w:pPr>
        <w:jc w:val="center"/>
        <w:rPr>
          <w:rFonts w:ascii="方正小标宋简体" w:eastAsia="方正小标宋简体"/>
          <w:sz w:val="44"/>
          <w:szCs w:val="44"/>
        </w:rPr>
      </w:pPr>
    </w:p>
    <w:p>
      <w:pPr>
        <w:jc w:val="center"/>
        <w:rPr>
          <w:rFonts w:ascii="方正小标宋简体" w:eastAsia="方正小标宋简体"/>
          <w:sz w:val="44"/>
          <w:szCs w:val="44"/>
        </w:rPr>
      </w:pPr>
    </w:p>
    <w:p>
      <w:pPr>
        <w:jc w:val="center"/>
        <w:rPr>
          <w:rFonts w:hint="eastAsia" w:ascii="方正小标宋简体" w:eastAsia="方正小标宋简体"/>
          <w:sz w:val="44"/>
          <w:szCs w:val="44"/>
        </w:rPr>
      </w:pPr>
    </w:p>
    <w:p>
      <w:pPr>
        <w:jc w:val="center"/>
        <w:rPr>
          <w:rFonts w:ascii="方正小标宋简体" w:eastAsia="方正小标宋简体"/>
          <w:sz w:val="44"/>
          <w:szCs w:val="44"/>
        </w:rPr>
      </w:pPr>
      <w:bookmarkStart w:id="5" w:name="_GoBack"/>
      <w:bookmarkEnd w:id="5"/>
      <w:r>
        <w:rPr>
          <w:rFonts w:hint="eastAsia" w:ascii="方正小标宋简体" w:eastAsia="方正小标宋简体"/>
          <w:sz w:val="44"/>
          <w:szCs w:val="44"/>
        </w:rPr>
        <w:t>法定代表人授权书</w:t>
      </w:r>
    </w:p>
    <w:p>
      <w:pPr>
        <w:jc w:val="left"/>
        <w:rPr>
          <w:rFonts w:ascii="仿宋_GB2312" w:eastAsia="仿宋_GB2312"/>
          <w:sz w:val="32"/>
          <w:szCs w:val="32"/>
        </w:rPr>
      </w:pPr>
      <w:r>
        <w:rPr>
          <w:rFonts w:hint="eastAsia" w:ascii="仿宋_GB2312" w:eastAsia="仿宋_GB2312"/>
          <w:sz w:val="32"/>
          <w:szCs w:val="32"/>
        </w:rPr>
        <w:t>四川省犍为第一中学：</w:t>
      </w:r>
    </w:p>
    <w:p>
      <w:pPr>
        <w:ind w:firstLine="640" w:firstLineChars="200"/>
        <w:jc w:val="left"/>
        <w:rPr>
          <w:rFonts w:ascii="仿宋_GB2312" w:eastAsia="仿宋_GB2312"/>
          <w:sz w:val="32"/>
          <w:szCs w:val="32"/>
        </w:rPr>
      </w:pPr>
      <w:r>
        <w:rPr>
          <w:rFonts w:hint="eastAsia" w:ascii="仿宋_GB2312" w:eastAsia="仿宋_GB2312"/>
          <w:sz w:val="32"/>
          <w:szCs w:val="32"/>
        </w:rPr>
        <w:t>本授权申明：</w:t>
      </w:r>
      <w:r>
        <w:rPr>
          <w:rFonts w:hint="eastAsia" w:ascii="仿宋_GB2312" w:eastAsia="仿宋_GB2312"/>
          <w:sz w:val="32"/>
          <w:szCs w:val="32"/>
          <w:u w:val="single"/>
        </w:rPr>
        <w:t xml:space="preserve">                </w:t>
      </w:r>
      <w:r>
        <w:rPr>
          <w:rFonts w:hint="eastAsia" w:ascii="仿宋_GB2312" w:eastAsia="仿宋_GB2312"/>
          <w:sz w:val="32"/>
          <w:szCs w:val="32"/>
        </w:rPr>
        <w:t>（供应商名称）</w:t>
      </w:r>
      <w:r>
        <w:rPr>
          <w:rFonts w:hint="eastAsia" w:ascii="仿宋_GB2312" w:eastAsia="仿宋_GB2312"/>
          <w:sz w:val="32"/>
          <w:szCs w:val="32"/>
          <w:u w:val="single"/>
        </w:rPr>
        <w:t xml:space="preserve">             </w:t>
      </w:r>
      <w:r>
        <w:rPr>
          <w:rFonts w:hint="eastAsia" w:ascii="仿宋_GB2312" w:eastAsia="仿宋_GB2312"/>
          <w:sz w:val="32"/>
          <w:szCs w:val="32"/>
        </w:rPr>
        <w:t>（法定代表人姓名、职务）授权</w:t>
      </w:r>
      <w:r>
        <w:rPr>
          <w:rFonts w:hint="eastAsia" w:ascii="仿宋_GB2312" w:eastAsia="仿宋_GB2312"/>
          <w:sz w:val="32"/>
          <w:szCs w:val="32"/>
          <w:u w:val="single"/>
        </w:rPr>
        <w:t xml:space="preserve">               </w:t>
      </w:r>
      <w:r>
        <w:rPr>
          <w:rFonts w:hint="eastAsia" w:ascii="仿宋_GB2312" w:eastAsia="仿宋_GB2312"/>
          <w:sz w:val="32"/>
          <w:szCs w:val="32"/>
        </w:rPr>
        <w:t>（被授权人姓名、职务）为我方“</w:t>
      </w:r>
      <w:r>
        <w:rPr>
          <w:rFonts w:hint="eastAsia" w:ascii="仿宋_GB2312" w:eastAsia="仿宋_GB2312"/>
          <w:sz w:val="32"/>
          <w:szCs w:val="32"/>
          <w:u w:val="single"/>
        </w:rPr>
        <w:t>四川省犍为第一中学食堂小宗食品原材料定点采购项目</w:t>
      </w:r>
      <w:r>
        <w:rPr>
          <w:rFonts w:hint="eastAsia" w:ascii="仿宋_GB2312" w:eastAsia="仿宋_GB2312"/>
          <w:sz w:val="32"/>
          <w:szCs w:val="32"/>
        </w:rPr>
        <w:t>”（ 鲜面及配送 ） 报价活动的合法代表，以我方名义全权处理该项目有关报价、澄清、承诺、签订合同以及执行合同等一切事宜。</w:t>
      </w:r>
    </w:p>
    <w:p>
      <w:pPr>
        <w:ind w:firstLine="640" w:firstLineChars="200"/>
        <w:jc w:val="left"/>
        <w:rPr>
          <w:rFonts w:ascii="仿宋_GB2312" w:eastAsia="仿宋_GB2312"/>
          <w:sz w:val="32"/>
          <w:szCs w:val="32"/>
        </w:rPr>
      </w:pPr>
      <w:r>
        <w:rPr>
          <w:rFonts w:hint="eastAsia" w:ascii="仿宋_GB2312" w:eastAsia="仿宋_GB2312"/>
          <w:sz w:val="32"/>
          <w:szCs w:val="32"/>
        </w:rPr>
        <w:t>特此声明。</w:t>
      </w:r>
    </w:p>
    <w:p>
      <w:pPr>
        <w:ind w:firstLine="640" w:firstLineChars="200"/>
        <w:jc w:val="left"/>
        <w:rPr>
          <w:rFonts w:ascii="仿宋_GB2312" w:eastAsia="仿宋_GB2312"/>
          <w:sz w:val="32"/>
          <w:szCs w:val="32"/>
        </w:rPr>
      </w:pPr>
      <w:r>
        <w:rPr>
          <w:rFonts w:hint="eastAsia" w:ascii="仿宋_GB2312" w:eastAsia="仿宋_GB2312"/>
          <w:sz w:val="32"/>
          <w:szCs w:val="32"/>
        </w:rPr>
        <w:t>附：被授权人身份证复印件</w:t>
      </w:r>
    </w:p>
    <w:p>
      <w:pPr>
        <w:spacing w:line="580" w:lineRule="exact"/>
        <w:rPr>
          <w:rFonts w:ascii="宋体"/>
          <w:szCs w:val="21"/>
        </w:rPr>
      </w:pPr>
    </w:p>
    <w:p>
      <w:pPr>
        <w:spacing w:line="580" w:lineRule="exact"/>
        <w:jc w:val="left"/>
        <w:rPr>
          <w:rFonts w:ascii="仿宋_GB2312" w:eastAsia="仿宋_GB2312"/>
          <w:sz w:val="32"/>
          <w:szCs w:val="32"/>
        </w:rPr>
      </w:pPr>
      <w:r>
        <w:rPr>
          <w:rFonts w:hint="eastAsia" w:ascii="仿宋_GB2312" w:eastAsia="仿宋_GB2312"/>
          <w:sz w:val="32"/>
          <w:szCs w:val="32"/>
        </w:rPr>
        <w:t>参与单位全称（盖单位公章）：</w:t>
      </w:r>
      <w:r>
        <w:rPr>
          <w:rFonts w:hint="eastAsia" w:ascii="仿宋_GB2312" w:eastAsia="仿宋_GB2312"/>
          <w:sz w:val="32"/>
          <w:szCs w:val="32"/>
          <w:u w:val="single"/>
        </w:rPr>
        <w:t xml:space="preserve">             </w:t>
      </w:r>
    </w:p>
    <w:p>
      <w:pPr>
        <w:spacing w:line="580" w:lineRule="exact"/>
        <w:jc w:val="left"/>
        <w:rPr>
          <w:rFonts w:ascii="仿宋_GB2312" w:eastAsia="仿宋_GB2312"/>
          <w:sz w:val="32"/>
          <w:szCs w:val="32"/>
        </w:rPr>
      </w:pPr>
      <w:r>
        <w:rPr>
          <w:rFonts w:hint="eastAsia" w:ascii="仿宋_GB2312" w:eastAsia="仿宋_GB2312"/>
          <w:sz w:val="32"/>
          <w:szCs w:val="32"/>
        </w:rPr>
        <w:t>法定代表人（负责人）（签字）</w:t>
      </w:r>
      <w:r>
        <w:rPr>
          <w:rFonts w:hint="eastAsia" w:ascii="仿宋_GB2312" w:eastAsia="仿宋_GB2312"/>
          <w:sz w:val="32"/>
          <w:szCs w:val="32"/>
          <w:u w:val="single"/>
        </w:rPr>
        <w:t xml:space="preserve">:         </w:t>
      </w:r>
      <w:r>
        <w:rPr>
          <w:rFonts w:ascii="仿宋_GB2312" w:eastAsia="仿宋_GB2312"/>
          <w:sz w:val="32"/>
          <w:szCs w:val="32"/>
          <w:u w:val="single"/>
        </w:rPr>
        <w:t xml:space="preserve">   </w:t>
      </w:r>
    </w:p>
    <w:p>
      <w:pPr>
        <w:spacing w:line="580" w:lineRule="exact"/>
        <w:jc w:val="left"/>
        <w:rPr>
          <w:rFonts w:ascii="仿宋_GB2312" w:eastAsia="仿宋_GB2312"/>
          <w:sz w:val="32"/>
          <w:szCs w:val="32"/>
          <w:u w:val="single"/>
        </w:rPr>
      </w:pPr>
      <w:r>
        <w:rPr>
          <w:rFonts w:hint="eastAsia" w:ascii="仿宋_GB2312" w:eastAsia="仿宋_GB2312"/>
          <w:sz w:val="32"/>
          <w:szCs w:val="32"/>
        </w:rPr>
        <w:t>授权代表（签字）：</w:t>
      </w:r>
      <w:r>
        <w:rPr>
          <w:rFonts w:hint="eastAsia" w:ascii="仿宋_GB2312" w:eastAsia="仿宋_GB2312"/>
          <w:sz w:val="32"/>
          <w:szCs w:val="32"/>
          <w:u w:val="single"/>
        </w:rPr>
        <w:t xml:space="preserve">                    </w:t>
      </w:r>
    </w:p>
    <w:p>
      <w:pPr>
        <w:spacing w:line="580" w:lineRule="exact"/>
        <w:jc w:val="left"/>
        <w:rPr>
          <w:rFonts w:ascii="仿宋_GB2312" w:eastAsia="仿宋_GB2312"/>
          <w:sz w:val="32"/>
          <w:szCs w:val="32"/>
        </w:rPr>
      </w:pPr>
      <w:r>
        <w:rPr>
          <w:rFonts w:hint="eastAsia" w:ascii="仿宋_GB2312" w:eastAsia="仿宋_GB2312"/>
          <w:sz w:val="32"/>
          <w:szCs w:val="32"/>
        </w:rPr>
        <w:t>日期：</w:t>
      </w:r>
      <w:r>
        <w:rPr>
          <w:rFonts w:hint="eastAsia" w:ascii="仿宋_GB2312" w:eastAsia="仿宋_GB2312"/>
          <w:sz w:val="32"/>
          <w:szCs w:val="32"/>
          <w:u w:val="single"/>
        </w:rPr>
        <w:t>　　　　</w:t>
      </w:r>
      <w:r>
        <w:rPr>
          <w:rFonts w:hint="eastAsia" w:ascii="仿宋_GB2312" w:eastAsia="仿宋_GB2312"/>
          <w:sz w:val="32"/>
          <w:szCs w:val="32"/>
        </w:rPr>
        <w:t>年</w:t>
      </w:r>
      <w:r>
        <w:rPr>
          <w:rFonts w:hint="eastAsia" w:ascii="仿宋_GB2312" w:eastAsia="仿宋_GB2312"/>
          <w:sz w:val="32"/>
          <w:szCs w:val="32"/>
          <w:u w:val="single"/>
        </w:rPr>
        <w:t>　　　　</w:t>
      </w:r>
      <w:r>
        <w:rPr>
          <w:rFonts w:hint="eastAsia" w:ascii="仿宋_GB2312" w:eastAsia="仿宋_GB2312"/>
          <w:sz w:val="32"/>
          <w:szCs w:val="32"/>
        </w:rPr>
        <w:t>月</w:t>
      </w:r>
      <w:r>
        <w:rPr>
          <w:rFonts w:hint="eastAsia" w:ascii="仿宋_GB2312" w:eastAsia="仿宋_GB2312"/>
          <w:sz w:val="32"/>
          <w:szCs w:val="32"/>
          <w:u w:val="single"/>
        </w:rPr>
        <w:t>　　　　</w:t>
      </w:r>
      <w:r>
        <w:rPr>
          <w:rFonts w:hint="eastAsia" w:ascii="仿宋_GB2312" w:eastAsia="仿宋_GB2312"/>
          <w:sz w:val="32"/>
          <w:szCs w:val="32"/>
        </w:rPr>
        <w:t>日。</w:t>
      </w:r>
    </w:p>
    <w:p>
      <w:pPr>
        <w:spacing w:line="580" w:lineRule="exact"/>
        <w:jc w:val="left"/>
        <w:rPr>
          <w:rFonts w:ascii="仿宋_GB2312" w:eastAsia="仿宋_GB2312"/>
          <w:b/>
          <w:sz w:val="32"/>
          <w:szCs w:val="32"/>
        </w:rPr>
      </w:pPr>
    </w:p>
    <w:p>
      <w:pPr>
        <w:jc w:val="left"/>
        <w:rPr>
          <w:rFonts w:ascii="仿宋_GB2312" w:eastAsia="仿宋_GB2312"/>
          <w:sz w:val="32"/>
          <w:szCs w:val="32"/>
        </w:rPr>
      </w:pPr>
    </w:p>
    <w:p>
      <w:pPr>
        <w:jc w:val="left"/>
        <w:rPr>
          <w:rFonts w:ascii="仿宋_GB2312" w:eastAsia="仿宋_GB2312"/>
          <w:sz w:val="32"/>
          <w:szCs w:val="32"/>
        </w:rPr>
      </w:pPr>
      <w:r>
        <w:rPr>
          <w:rFonts w:hint="eastAsia" w:ascii="仿宋_GB2312" w:eastAsia="仿宋_GB2312"/>
          <w:sz w:val="32"/>
          <w:szCs w:val="32"/>
        </w:rPr>
        <w:t>注：如法定代表人或负责人参加本项目，可不提供此授权书。</w:t>
      </w:r>
    </w:p>
    <w:p>
      <w:pPr>
        <w:ind w:firstLine="640" w:firstLineChars="200"/>
        <w:jc w:val="left"/>
        <w:rPr>
          <w:rFonts w:ascii="仿宋_GB2312" w:eastAsia="仿宋_GB2312"/>
          <w:sz w:val="32"/>
          <w:szCs w:val="32"/>
        </w:rPr>
      </w:pPr>
    </w:p>
    <w:p>
      <w:pPr>
        <w:jc w:val="left"/>
        <w:rPr>
          <w:rFonts w:hint="eastAsia" w:ascii="仿宋_GB2312" w:hAnsi="黑体" w:eastAsia="仿宋_GB2312" w:cs="黑体"/>
          <w:b/>
          <w:sz w:val="32"/>
          <w:szCs w:val="32"/>
        </w:rPr>
      </w:pPr>
    </w:p>
    <w:p>
      <w:pPr>
        <w:jc w:val="left"/>
        <w:rPr>
          <w:rFonts w:hint="eastAsia" w:ascii="仿宋_GB2312" w:hAnsi="黑体" w:eastAsia="仿宋_GB2312" w:cs="黑体"/>
          <w:b/>
          <w:sz w:val="32"/>
          <w:szCs w:val="32"/>
        </w:rPr>
      </w:pPr>
    </w:p>
    <w:p>
      <w:pPr>
        <w:spacing w:line="700" w:lineRule="exact"/>
        <w:jc w:val="center"/>
        <w:rPr>
          <w:rFonts w:ascii="方正小标宋简体" w:eastAsia="方正小标宋简体"/>
          <w:b/>
          <w:sz w:val="44"/>
          <w:szCs w:val="44"/>
        </w:rPr>
      </w:pPr>
      <w:r>
        <w:rPr>
          <w:rFonts w:hint="eastAsia" w:ascii="方正小标宋简体" w:eastAsia="方正小标宋简体"/>
          <w:b/>
          <w:sz w:val="44"/>
          <w:szCs w:val="44"/>
        </w:rPr>
        <w:t>近三年在经营活动中无重大违法记录</w:t>
      </w:r>
    </w:p>
    <w:p>
      <w:pPr>
        <w:spacing w:line="700" w:lineRule="exact"/>
        <w:jc w:val="center"/>
        <w:rPr>
          <w:rFonts w:ascii="方正小标宋简体" w:eastAsia="方正小标宋简体"/>
          <w:b/>
          <w:sz w:val="44"/>
          <w:szCs w:val="44"/>
        </w:rPr>
      </w:pPr>
      <w:r>
        <w:rPr>
          <w:rFonts w:hint="eastAsia" w:ascii="方正小标宋简体" w:eastAsia="方正小标宋简体"/>
          <w:b/>
          <w:sz w:val="44"/>
          <w:szCs w:val="44"/>
        </w:rPr>
        <w:t>（或供货期被要求限期整改或终止合同）的</w:t>
      </w:r>
    </w:p>
    <w:p>
      <w:pPr>
        <w:jc w:val="center"/>
        <w:rPr>
          <w:rFonts w:ascii="方正小标宋简体" w:eastAsia="方正小标宋简体"/>
          <w:b/>
          <w:sz w:val="44"/>
          <w:szCs w:val="44"/>
        </w:rPr>
      </w:pPr>
      <w:r>
        <w:rPr>
          <w:rFonts w:hint="eastAsia" w:ascii="方正小标宋简体" w:eastAsia="方正小标宋简体"/>
          <w:b/>
          <w:sz w:val="44"/>
          <w:szCs w:val="44"/>
        </w:rPr>
        <w:t>申    明</w:t>
      </w:r>
    </w:p>
    <w:p>
      <w:pPr>
        <w:jc w:val="left"/>
        <w:rPr>
          <w:rFonts w:ascii="仿宋_GB2312" w:eastAsia="仿宋_GB2312"/>
          <w:sz w:val="32"/>
          <w:szCs w:val="32"/>
        </w:rPr>
      </w:pPr>
    </w:p>
    <w:p>
      <w:pPr>
        <w:jc w:val="left"/>
        <w:rPr>
          <w:rFonts w:ascii="仿宋_GB2312" w:eastAsia="仿宋_GB2312"/>
          <w:sz w:val="32"/>
          <w:szCs w:val="32"/>
        </w:rPr>
      </w:pPr>
      <w:r>
        <w:rPr>
          <w:rFonts w:hint="eastAsia" w:ascii="仿宋_GB2312" w:eastAsia="仿宋_GB2312"/>
          <w:sz w:val="32"/>
          <w:szCs w:val="32"/>
        </w:rPr>
        <w:t>四川省犍为第一中学：</w:t>
      </w:r>
    </w:p>
    <w:p>
      <w:pPr>
        <w:ind w:firstLine="640" w:firstLineChars="200"/>
        <w:jc w:val="left"/>
        <w:rPr>
          <w:rFonts w:ascii="仿宋_GB2312" w:eastAsia="仿宋_GB2312"/>
          <w:sz w:val="32"/>
          <w:szCs w:val="32"/>
        </w:rPr>
      </w:pPr>
      <w:r>
        <w:rPr>
          <w:rFonts w:hint="eastAsia" w:ascii="仿宋_GB2312" w:eastAsia="仿宋_GB2312"/>
          <w:sz w:val="32"/>
          <w:szCs w:val="32"/>
        </w:rPr>
        <w:t>我方在此郑重声明：参加本次竞争性谈判采购活动前三年内，在经营活动中无重大违法记录。以及在向学校供货期间，未被学校要求限期整改或终止合同情形。如有不实，无条件接受贵方及相关管理部门的处罚。</w:t>
      </w:r>
    </w:p>
    <w:p>
      <w:pPr>
        <w:jc w:val="left"/>
        <w:rPr>
          <w:rFonts w:ascii="仿宋_GB2312" w:eastAsia="仿宋_GB2312"/>
          <w:sz w:val="32"/>
          <w:szCs w:val="32"/>
        </w:rPr>
      </w:pPr>
    </w:p>
    <w:p>
      <w:pPr>
        <w:jc w:val="left"/>
        <w:rPr>
          <w:rFonts w:ascii="仿宋_GB2312" w:eastAsia="仿宋_GB2312"/>
          <w:sz w:val="32"/>
          <w:szCs w:val="32"/>
        </w:rPr>
      </w:pPr>
    </w:p>
    <w:p>
      <w:pPr>
        <w:ind w:firstLine="640" w:firstLineChars="200"/>
        <w:jc w:val="left"/>
        <w:rPr>
          <w:rFonts w:ascii="仿宋_GB2312" w:eastAsia="仿宋_GB2312"/>
          <w:sz w:val="32"/>
          <w:szCs w:val="32"/>
        </w:rPr>
      </w:pPr>
      <w:r>
        <w:rPr>
          <w:rFonts w:hint="eastAsia" w:ascii="仿宋_GB2312" w:eastAsia="仿宋_GB2312"/>
          <w:sz w:val="32"/>
          <w:szCs w:val="32"/>
        </w:rPr>
        <w:t>法定代表人（签字）：</w:t>
      </w:r>
    </w:p>
    <w:p>
      <w:pPr>
        <w:jc w:val="left"/>
        <w:rPr>
          <w:rFonts w:ascii="仿宋_GB2312" w:eastAsia="仿宋_GB2312"/>
          <w:sz w:val="32"/>
          <w:szCs w:val="32"/>
        </w:rPr>
      </w:pPr>
    </w:p>
    <w:p>
      <w:pPr>
        <w:ind w:firstLine="640" w:firstLineChars="200"/>
        <w:jc w:val="left"/>
        <w:rPr>
          <w:rFonts w:ascii="仿宋_GB2312" w:eastAsia="仿宋_GB2312"/>
          <w:sz w:val="32"/>
          <w:szCs w:val="32"/>
        </w:rPr>
      </w:pPr>
      <w:r>
        <w:rPr>
          <w:rFonts w:hint="eastAsia" w:ascii="仿宋_GB2312" w:eastAsia="仿宋_GB2312"/>
          <w:sz w:val="32"/>
          <w:szCs w:val="32"/>
        </w:rPr>
        <w:t>被授权代表（签字）：</w:t>
      </w:r>
    </w:p>
    <w:p>
      <w:pPr>
        <w:jc w:val="left"/>
        <w:rPr>
          <w:rFonts w:ascii="仿宋_GB2312" w:eastAsia="仿宋_GB2312"/>
          <w:b/>
          <w:bCs/>
          <w:sz w:val="32"/>
          <w:szCs w:val="32"/>
        </w:rPr>
      </w:pPr>
    </w:p>
    <w:p>
      <w:pPr>
        <w:ind w:firstLine="640" w:firstLineChars="200"/>
        <w:jc w:val="left"/>
        <w:rPr>
          <w:rFonts w:ascii="仿宋_GB2312" w:eastAsia="仿宋_GB2312"/>
          <w:sz w:val="32"/>
          <w:szCs w:val="32"/>
        </w:rPr>
      </w:pPr>
      <w:r>
        <w:rPr>
          <w:rFonts w:hint="eastAsia" w:ascii="仿宋_GB2312" w:eastAsia="仿宋_GB2312"/>
          <w:sz w:val="32"/>
          <w:szCs w:val="32"/>
        </w:rPr>
        <w:t>供应商名称（盖章）：</w:t>
      </w:r>
    </w:p>
    <w:p>
      <w:pPr>
        <w:jc w:val="left"/>
        <w:rPr>
          <w:rFonts w:ascii="仿宋_GB2312" w:eastAsia="仿宋_GB2312"/>
          <w:sz w:val="32"/>
          <w:szCs w:val="32"/>
        </w:rPr>
      </w:pPr>
    </w:p>
    <w:p>
      <w:pPr>
        <w:ind w:firstLine="640" w:firstLineChars="200"/>
        <w:jc w:val="left"/>
        <w:rPr>
          <w:rFonts w:ascii="仿宋_GB2312" w:eastAsia="仿宋_GB2312"/>
          <w:sz w:val="32"/>
          <w:szCs w:val="32"/>
        </w:rPr>
      </w:pPr>
      <w:r>
        <w:rPr>
          <w:rFonts w:hint="eastAsia" w:ascii="仿宋_GB2312" w:eastAsia="仿宋_GB2312"/>
          <w:sz w:val="32"/>
          <w:szCs w:val="32"/>
        </w:rPr>
        <w:t>日      期：</w:t>
      </w:r>
    </w:p>
    <w:p>
      <w:pPr>
        <w:widowControl/>
        <w:snapToGrid w:val="0"/>
        <w:spacing w:line="560" w:lineRule="exact"/>
        <w:ind w:firstLine="660" w:firstLineChars="236"/>
        <w:jc w:val="center"/>
        <w:rPr>
          <w:rFonts w:hint="eastAsia" w:ascii="仿宋_GB2312" w:hAnsi="宋体" w:eastAsia="仿宋_GB2312" w:cs="宋体"/>
          <w:color w:val="000000"/>
          <w:kern w:val="0"/>
          <w:sz w:val="28"/>
          <w:szCs w:val="28"/>
        </w:rPr>
      </w:pPr>
    </w:p>
    <w:sectPr>
      <w:headerReference r:id="rId3" w:type="default"/>
      <w:footerReference r:id="rId4" w:type="default"/>
      <w:pgSz w:w="11906" w:h="16838"/>
      <w:pgMar w:top="1814" w:right="1474" w:bottom="1588"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仿宋_GB2312">
    <w:altName w:val="仿宋"/>
    <w:panose1 w:val="02010609030101010101"/>
    <w:charset w:val="86"/>
    <w:family w:val="modern"/>
    <w:pitch w:val="default"/>
    <w:sig w:usb0="00000000" w:usb1="00000000" w:usb2="00000010" w:usb3="00000000" w:csb0="00040000" w:csb1="00000000"/>
  </w:font>
  <w:font w:name="方正小标宋简体">
    <w:altName w:val="方正舒体"/>
    <w:panose1 w:val="00000600000000000000"/>
    <w:charset w:val="86"/>
    <w:family w:val="auto"/>
    <w:pitch w:val="default"/>
    <w:sig w:usb0="00000000" w:usb1="00000000" w:usb2="00000012" w:usb3="00000000" w:csb0="00160001" w:csb1="00000000"/>
  </w:font>
  <w:font w:name="楷体_GB2312">
    <w:altName w:val="楷体"/>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方正舒体">
    <w:panose1 w:val="02010601030101010101"/>
    <w:charset w:val="86"/>
    <w:family w:val="auto"/>
    <w:pitch w:val="default"/>
    <w:sig w:usb0="00000003"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31013122"/>
    </w:sdtPr>
    <w:sdtContent>
      <w:sdt>
        <w:sdtPr>
          <w:id w:val="1728636285"/>
        </w:sdtPr>
        <w:sdtContent>
          <w:p>
            <w:pPr>
              <w:pStyle w:val="7"/>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lang w:val="zh-CN"/>
              </w:rPr>
              <w:t>2</w:t>
            </w:r>
            <w:r>
              <w:rPr>
                <w:b/>
                <w:bCs/>
                <w:sz w:val="24"/>
                <w:szCs w:val="24"/>
              </w:rPr>
              <w:fldChar w:fldCharType="end"/>
            </w:r>
          </w:p>
        </w:sdtContent>
      </w:sdt>
    </w:sdtContent>
  </w:sdt>
  <w:p>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mirrorMargins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RjZDExMzMzZDQ1YjlhODFkNDBmY2FmZmI2ZWQzMGQifQ=="/>
  </w:docVars>
  <w:rsids>
    <w:rsidRoot w:val="00154BB2"/>
    <w:rsid w:val="00004A46"/>
    <w:rsid w:val="00006159"/>
    <w:rsid w:val="00011444"/>
    <w:rsid w:val="0001379E"/>
    <w:rsid w:val="00013A6A"/>
    <w:rsid w:val="0001484E"/>
    <w:rsid w:val="0001494E"/>
    <w:rsid w:val="00015F56"/>
    <w:rsid w:val="0001621F"/>
    <w:rsid w:val="00020F89"/>
    <w:rsid w:val="00022944"/>
    <w:rsid w:val="000341B9"/>
    <w:rsid w:val="00041A4C"/>
    <w:rsid w:val="00042640"/>
    <w:rsid w:val="00042A79"/>
    <w:rsid w:val="00043CE1"/>
    <w:rsid w:val="000478E9"/>
    <w:rsid w:val="00050135"/>
    <w:rsid w:val="00052330"/>
    <w:rsid w:val="00057517"/>
    <w:rsid w:val="00057A10"/>
    <w:rsid w:val="000600FD"/>
    <w:rsid w:val="00062B8B"/>
    <w:rsid w:val="00065ECD"/>
    <w:rsid w:val="00070BF0"/>
    <w:rsid w:val="00073943"/>
    <w:rsid w:val="00076182"/>
    <w:rsid w:val="00082904"/>
    <w:rsid w:val="0008322B"/>
    <w:rsid w:val="00086A92"/>
    <w:rsid w:val="00091CA6"/>
    <w:rsid w:val="000926B2"/>
    <w:rsid w:val="00092D6B"/>
    <w:rsid w:val="0009445F"/>
    <w:rsid w:val="0009564B"/>
    <w:rsid w:val="000A265C"/>
    <w:rsid w:val="000A41C2"/>
    <w:rsid w:val="000A55D8"/>
    <w:rsid w:val="000B141A"/>
    <w:rsid w:val="000B1FA5"/>
    <w:rsid w:val="000B201C"/>
    <w:rsid w:val="000B2BDB"/>
    <w:rsid w:val="000B31CA"/>
    <w:rsid w:val="000C0F70"/>
    <w:rsid w:val="000C3ABA"/>
    <w:rsid w:val="000C59E5"/>
    <w:rsid w:val="000D380C"/>
    <w:rsid w:val="000E0FA0"/>
    <w:rsid w:val="000E2318"/>
    <w:rsid w:val="000E2336"/>
    <w:rsid w:val="000E5E76"/>
    <w:rsid w:val="000E5FB6"/>
    <w:rsid w:val="000F33DA"/>
    <w:rsid w:val="000F3F65"/>
    <w:rsid w:val="000F79D7"/>
    <w:rsid w:val="0010190F"/>
    <w:rsid w:val="00106AAA"/>
    <w:rsid w:val="00110F8C"/>
    <w:rsid w:val="00112604"/>
    <w:rsid w:val="00117EBE"/>
    <w:rsid w:val="00126B41"/>
    <w:rsid w:val="0012774A"/>
    <w:rsid w:val="00130AC6"/>
    <w:rsid w:val="00136098"/>
    <w:rsid w:val="00137DF9"/>
    <w:rsid w:val="00145D29"/>
    <w:rsid w:val="00147243"/>
    <w:rsid w:val="00147C12"/>
    <w:rsid w:val="001537E9"/>
    <w:rsid w:val="00154BB2"/>
    <w:rsid w:val="001571DF"/>
    <w:rsid w:val="001579FC"/>
    <w:rsid w:val="0016249F"/>
    <w:rsid w:val="001656F0"/>
    <w:rsid w:val="00165CE2"/>
    <w:rsid w:val="00166488"/>
    <w:rsid w:val="00176D15"/>
    <w:rsid w:val="00180380"/>
    <w:rsid w:val="001931DE"/>
    <w:rsid w:val="001940BA"/>
    <w:rsid w:val="001A3D29"/>
    <w:rsid w:val="001A5201"/>
    <w:rsid w:val="001A5EB3"/>
    <w:rsid w:val="001B483F"/>
    <w:rsid w:val="001B6DFD"/>
    <w:rsid w:val="001D5D0D"/>
    <w:rsid w:val="001D63CC"/>
    <w:rsid w:val="001E34A1"/>
    <w:rsid w:val="001E44B1"/>
    <w:rsid w:val="001E574E"/>
    <w:rsid w:val="001E59E3"/>
    <w:rsid w:val="001F3B1F"/>
    <w:rsid w:val="001F666B"/>
    <w:rsid w:val="001F7020"/>
    <w:rsid w:val="00207656"/>
    <w:rsid w:val="00207792"/>
    <w:rsid w:val="00212099"/>
    <w:rsid w:val="00212EE1"/>
    <w:rsid w:val="00213AC4"/>
    <w:rsid w:val="002166FE"/>
    <w:rsid w:val="0021673E"/>
    <w:rsid w:val="002268FA"/>
    <w:rsid w:val="002273ED"/>
    <w:rsid w:val="002374B7"/>
    <w:rsid w:val="0024035D"/>
    <w:rsid w:val="00240E6F"/>
    <w:rsid w:val="002475A5"/>
    <w:rsid w:val="00250EA2"/>
    <w:rsid w:val="00252252"/>
    <w:rsid w:val="0025375C"/>
    <w:rsid w:val="00254A6B"/>
    <w:rsid w:val="00256AFF"/>
    <w:rsid w:val="002604CA"/>
    <w:rsid w:val="00266B9C"/>
    <w:rsid w:val="002754AC"/>
    <w:rsid w:val="00275C5E"/>
    <w:rsid w:val="0027711C"/>
    <w:rsid w:val="002801D5"/>
    <w:rsid w:val="002826ED"/>
    <w:rsid w:val="0028270B"/>
    <w:rsid w:val="002869FA"/>
    <w:rsid w:val="002973C7"/>
    <w:rsid w:val="002A0FD3"/>
    <w:rsid w:val="002A286E"/>
    <w:rsid w:val="002A4A64"/>
    <w:rsid w:val="002A5204"/>
    <w:rsid w:val="002B0997"/>
    <w:rsid w:val="002B654D"/>
    <w:rsid w:val="002B7604"/>
    <w:rsid w:val="002C02B0"/>
    <w:rsid w:val="002C1261"/>
    <w:rsid w:val="002D097D"/>
    <w:rsid w:val="002D295B"/>
    <w:rsid w:val="002D70B3"/>
    <w:rsid w:val="002E12DF"/>
    <w:rsid w:val="002E26D3"/>
    <w:rsid w:val="002E56A0"/>
    <w:rsid w:val="002F083D"/>
    <w:rsid w:val="003028E0"/>
    <w:rsid w:val="00303F95"/>
    <w:rsid w:val="00305222"/>
    <w:rsid w:val="003164C3"/>
    <w:rsid w:val="003209E2"/>
    <w:rsid w:val="00335BD7"/>
    <w:rsid w:val="00340AC2"/>
    <w:rsid w:val="00341B8A"/>
    <w:rsid w:val="00341D2C"/>
    <w:rsid w:val="003431BA"/>
    <w:rsid w:val="00344482"/>
    <w:rsid w:val="003450D1"/>
    <w:rsid w:val="003460D0"/>
    <w:rsid w:val="003469DA"/>
    <w:rsid w:val="0036599F"/>
    <w:rsid w:val="00372B67"/>
    <w:rsid w:val="0038250C"/>
    <w:rsid w:val="003832E2"/>
    <w:rsid w:val="0038424E"/>
    <w:rsid w:val="00384C82"/>
    <w:rsid w:val="003875FF"/>
    <w:rsid w:val="003905EB"/>
    <w:rsid w:val="00396642"/>
    <w:rsid w:val="003A27D7"/>
    <w:rsid w:val="003A3589"/>
    <w:rsid w:val="003A3779"/>
    <w:rsid w:val="003B077D"/>
    <w:rsid w:val="003B493B"/>
    <w:rsid w:val="003B5203"/>
    <w:rsid w:val="003B6D84"/>
    <w:rsid w:val="003C17B0"/>
    <w:rsid w:val="003C2345"/>
    <w:rsid w:val="003C2A1A"/>
    <w:rsid w:val="003C49BD"/>
    <w:rsid w:val="003D1D43"/>
    <w:rsid w:val="003D2B1E"/>
    <w:rsid w:val="003D2F4D"/>
    <w:rsid w:val="003D4F03"/>
    <w:rsid w:val="003D5CBF"/>
    <w:rsid w:val="003E12F0"/>
    <w:rsid w:val="003E61F1"/>
    <w:rsid w:val="003E790C"/>
    <w:rsid w:val="003E7FE2"/>
    <w:rsid w:val="003F0B86"/>
    <w:rsid w:val="003F43E3"/>
    <w:rsid w:val="003F587B"/>
    <w:rsid w:val="003F7893"/>
    <w:rsid w:val="00402350"/>
    <w:rsid w:val="0040641E"/>
    <w:rsid w:val="0041416E"/>
    <w:rsid w:val="004160D8"/>
    <w:rsid w:val="00417497"/>
    <w:rsid w:val="00424E20"/>
    <w:rsid w:val="00426F36"/>
    <w:rsid w:val="00433254"/>
    <w:rsid w:val="004336C2"/>
    <w:rsid w:val="00434CB0"/>
    <w:rsid w:val="0043583E"/>
    <w:rsid w:val="0044548A"/>
    <w:rsid w:val="004556F4"/>
    <w:rsid w:val="0046401C"/>
    <w:rsid w:val="00470C88"/>
    <w:rsid w:val="0047216F"/>
    <w:rsid w:val="00472432"/>
    <w:rsid w:val="00474205"/>
    <w:rsid w:val="00476117"/>
    <w:rsid w:val="004832F4"/>
    <w:rsid w:val="004930E0"/>
    <w:rsid w:val="004A1CF6"/>
    <w:rsid w:val="004A4569"/>
    <w:rsid w:val="004B3FFA"/>
    <w:rsid w:val="004B5C34"/>
    <w:rsid w:val="004C0A52"/>
    <w:rsid w:val="004C206D"/>
    <w:rsid w:val="004D157B"/>
    <w:rsid w:val="004D261A"/>
    <w:rsid w:val="004D2D41"/>
    <w:rsid w:val="004D2DB0"/>
    <w:rsid w:val="004D32AD"/>
    <w:rsid w:val="004E1CCB"/>
    <w:rsid w:val="004E42A3"/>
    <w:rsid w:val="004E5398"/>
    <w:rsid w:val="004F0C3B"/>
    <w:rsid w:val="004F159D"/>
    <w:rsid w:val="004F535B"/>
    <w:rsid w:val="005100CE"/>
    <w:rsid w:val="00511269"/>
    <w:rsid w:val="00513D0E"/>
    <w:rsid w:val="00517279"/>
    <w:rsid w:val="005212B1"/>
    <w:rsid w:val="00521F2A"/>
    <w:rsid w:val="0053664C"/>
    <w:rsid w:val="00537458"/>
    <w:rsid w:val="005414E6"/>
    <w:rsid w:val="005421CB"/>
    <w:rsid w:val="0054442E"/>
    <w:rsid w:val="00546AFA"/>
    <w:rsid w:val="0054765B"/>
    <w:rsid w:val="005601EF"/>
    <w:rsid w:val="00560582"/>
    <w:rsid w:val="0056109B"/>
    <w:rsid w:val="00563D9B"/>
    <w:rsid w:val="00563E84"/>
    <w:rsid w:val="0056403B"/>
    <w:rsid w:val="00564F5C"/>
    <w:rsid w:val="005758B4"/>
    <w:rsid w:val="0057646F"/>
    <w:rsid w:val="005818BF"/>
    <w:rsid w:val="00581AF0"/>
    <w:rsid w:val="00583537"/>
    <w:rsid w:val="00584733"/>
    <w:rsid w:val="00585545"/>
    <w:rsid w:val="0058572E"/>
    <w:rsid w:val="00585FA3"/>
    <w:rsid w:val="005909B2"/>
    <w:rsid w:val="005919DE"/>
    <w:rsid w:val="00597F55"/>
    <w:rsid w:val="005A5EE8"/>
    <w:rsid w:val="005B37CA"/>
    <w:rsid w:val="005C3C52"/>
    <w:rsid w:val="005C6AE8"/>
    <w:rsid w:val="005C7BCC"/>
    <w:rsid w:val="005D008E"/>
    <w:rsid w:val="005D066A"/>
    <w:rsid w:val="005D2116"/>
    <w:rsid w:val="005D40EF"/>
    <w:rsid w:val="005D545E"/>
    <w:rsid w:val="005E0AF7"/>
    <w:rsid w:val="005E5EFC"/>
    <w:rsid w:val="005E69E0"/>
    <w:rsid w:val="005F5883"/>
    <w:rsid w:val="00604394"/>
    <w:rsid w:val="0060527B"/>
    <w:rsid w:val="0060543B"/>
    <w:rsid w:val="00606323"/>
    <w:rsid w:val="00615C56"/>
    <w:rsid w:val="006173A7"/>
    <w:rsid w:val="006209E6"/>
    <w:rsid w:val="00623101"/>
    <w:rsid w:val="006233DB"/>
    <w:rsid w:val="006250B5"/>
    <w:rsid w:val="00626DE7"/>
    <w:rsid w:val="0063139C"/>
    <w:rsid w:val="00634525"/>
    <w:rsid w:val="00636079"/>
    <w:rsid w:val="00636A9D"/>
    <w:rsid w:val="0064484E"/>
    <w:rsid w:val="00644A37"/>
    <w:rsid w:val="00647962"/>
    <w:rsid w:val="00663826"/>
    <w:rsid w:val="006642EC"/>
    <w:rsid w:val="00664665"/>
    <w:rsid w:val="00665740"/>
    <w:rsid w:val="0067014C"/>
    <w:rsid w:val="00673205"/>
    <w:rsid w:val="00674729"/>
    <w:rsid w:val="00675EB9"/>
    <w:rsid w:val="00676FE2"/>
    <w:rsid w:val="00680A95"/>
    <w:rsid w:val="006816E1"/>
    <w:rsid w:val="0069055C"/>
    <w:rsid w:val="00691454"/>
    <w:rsid w:val="0069285B"/>
    <w:rsid w:val="0069315E"/>
    <w:rsid w:val="0069502A"/>
    <w:rsid w:val="006975EC"/>
    <w:rsid w:val="006A2A91"/>
    <w:rsid w:val="006A3305"/>
    <w:rsid w:val="006A702E"/>
    <w:rsid w:val="006A7E04"/>
    <w:rsid w:val="006B0737"/>
    <w:rsid w:val="006B226D"/>
    <w:rsid w:val="006C07E0"/>
    <w:rsid w:val="006C3634"/>
    <w:rsid w:val="006D1032"/>
    <w:rsid w:val="006D2124"/>
    <w:rsid w:val="006D63D0"/>
    <w:rsid w:val="006F1660"/>
    <w:rsid w:val="006F2199"/>
    <w:rsid w:val="006F38A8"/>
    <w:rsid w:val="006F609A"/>
    <w:rsid w:val="006F6E23"/>
    <w:rsid w:val="00700BB2"/>
    <w:rsid w:val="00701DA6"/>
    <w:rsid w:val="00704E5F"/>
    <w:rsid w:val="00710CDF"/>
    <w:rsid w:val="00713DED"/>
    <w:rsid w:val="00714F48"/>
    <w:rsid w:val="0072230D"/>
    <w:rsid w:val="00724D03"/>
    <w:rsid w:val="00727E59"/>
    <w:rsid w:val="00733F45"/>
    <w:rsid w:val="00741B41"/>
    <w:rsid w:val="00744346"/>
    <w:rsid w:val="00745F67"/>
    <w:rsid w:val="00751516"/>
    <w:rsid w:val="007540FC"/>
    <w:rsid w:val="007542AF"/>
    <w:rsid w:val="00763C32"/>
    <w:rsid w:val="007643B1"/>
    <w:rsid w:val="00764B4C"/>
    <w:rsid w:val="0076642E"/>
    <w:rsid w:val="007675EB"/>
    <w:rsid w:val="00767A19"/>
    <w:rsid w:val="00784B5D"/>
    <w:rsid w:val="0078604E"/>
    <w:rsid w:val="007876F5"/>
    <w:rsid w:val="00792F6C"/>
    <w:rsid w:val="0079758E"/>
    <w:rsid w:val="007A047C"/>
    <w:rsid w:val="007A410D"/>
    <w:rsid w:val="007A5A63"/>
    <w:rsid w:val="007B6DC8"/>
    <w:rsid w:val="007C17E5"/>
    <w:rsid w:val="007C1C7F"/>
    <w:rsid w:val="007C3DA4"/>
    <w:rsid w:val="007C4865"/>
    <w:rsid w:val="007D2A53"/>
    <w:rsid w:val="007E1C9C"/>
    <w:rsid w:val="007E42D1"/>
    <w:rsid w:val="007E5850"/>
    <w:rsid w:val="007E713D"/>
    <w:rsid w:val="007E755F"/>
    <w:rsid w:val="007F0BAD"/>
    <w:rsid w:val="007F361B"/>
    <w:rsid w:val="007F4C99"/>
    <w:rsid w:val="007F5E8D"/>
    <w:rsid w:val="007F5E9B"/>
    <w:rsid w:val="00800621"/>
    <w:rsid w:val="00801C40"/>
    <w:rsid w:val="00803AC5"/>
    <w:rsid w:val="00812A1C"/>
    <w:rsid w:val="00813B33"/>
    <w:rsid w:val="00814018"/>
    <w:rsid w:val="00814B28"/>
    <w:rsid w:val="0082096F"/>
    <w:rsid w:val="00826872"/>
    <w:rsid w:val="008319CE"/>
    <w:rsid w:val="00833C0D"/>
    <w:rsid w:val="0084010D"/>
    <w:rsid w:val="00840B43"/>
    <w:rsid w:val="00841F54"/>
    <w:rsid w:val="00847F5A"/>
    <w:rsid w:val="00850B94"/>
    <w:rsid w:val="00851D39"/>
    <w:rsid w:val="008615FB"/>
    <w:rsid w:val="00862500"/>
    <w:rsid w:val="00865114"/>
    <w:rsid w:val="008656AA"/>
    <w:rsid w:val="008660B4"/>
    <w:rsid w:val="0086716E"/>
    <w:rsid w:val="00870D6A"/>
    <w:rsid w:val="00875D93"/>
    <w:rsid w:val="00881421"/>
    <w:rsid w:val="00881AD1"/>
    <w:rsid w:val="00882F84"/>
    <w:rsid w:val="008839C1"/>
    <w:rsid w:val="00886E67"/>
    <w:rsid w:val="008920C5"/>
    <w:rsid w:val="008A458D"/>
    <w:rsid w:val="008A6232"/>
    <w:rsid w:val="008A626A"/>
    <w:rsid w:val="008A7A9B"/>
    <w:rsid w:val="008A7DC8"/>
    <w:rsid w:val="008B403C"/>
    <w:rsid w:val="008B58F9"/>
    <w:rsid w:val="008B6303"/>
    <w:rsid w:val="008B6F11"/>
    <w:rsid w:val="008C3697"/>
    <w:rsid w:val="008C401E"/>
    <w:rsid w:val="008C7783"/>
    <w:rsid w:val="008D1A48"/>
    <w:rsid w:val="008D4652"/>
    <w:rsid w:val="008F4451"/>
    <w:rsid w:val="00900C7D"/>
    <w:rsid w:val="00903A14"/>
    <w:rsid w:val="00905DD2"/>
    <w:rsid w:val="009100CB"/>
    <w:rsid w:val="009104EB"/>
    <w:rsid w:val="00910D8D"/>
    <w:rsid w:val="00914496"/>
    <w:rsid w:val="0091683F"/>
    <w:rsid w:val="00916D65"/>
    <w:rsid w:val="0091708E"/>
    <w:rsid w:val="0092069B"/>
    <w:rsid w:val="00926115"/>
    <w:rsid w:val="009268E3"/>
    <w:rsid w:val="00940F03"/>
    <w:rsid w:val="00946C81"/>
    <w:rsid w:val="00946F3C"/>
    <w:rsid w:val="0095398B"/>
    <w:rsid w:val="00970906"/>
    <w:rsid w:val="00970E06"/>
    <w:rsid w:val="009738A5"/>
    <w:rsid w:val="00975C31"/>
    <w:rsid w:val="00975F6B"/>
    <w:rsid w:val="00980C97"/>
    <w:rsid w:val="009906BD"/>
    <w:rsid w:val="00996BE5"/>
    <w:rsid w:val="00996D21"/>
    <w:rsid w:val="009A1111"/>
    <w:rsid w:val="009A14D7"/>
    <w:rsid w:val="009B2DA2"/>
    <w:rsid w:val="009B521F"/>
    <w:rsid w:val="009B5B5D"/>
    <w:rsid w:val="009C26CC"/>
    <w:rsid w:val="009D04D8"/>
    <w:rsid w:val="009D217C"/>
    <w:rsid w:val="009D3711"/>
    <w:rsid w:val="009D4CD3"/>
    <w:rsid w:val="009E1D53"/>
    <w:rsid w:val="009E1E38"/>
    <w:rsid w:val="009F1E9F"/>
    <w:rsid w:val="009F556A"/>
    <w:rsid w:val="009F724D"/>
    <w:rsid w:val="009F7428"/>
    <w:rsid w:val="00A02737"/>
    <w:rsid w:val="00A03C52"/>
    <w:rsid w:val="00A04C6E"/>
    <w:rsid w:val="00A04DE4"/>
    <w:rsid w:val="00A06BC7"/>
    <w:rsid w:val="00A120E4"/>
    <w:rsid w:val="00A149FB"/>
    <w:rsid w:val="00A23C24"/>
    <w:rsid w:val="00A27BD9"/>
    <w:rsid w:val="00A4040D"/>
    <w:rsid w:val="00A52B93"/>
    <w:rsid w:val="00A5327B"/>
    <w:rsid w:val="00A55DD7"/>
    <w:rsid w:val="00A677D0"/>
    <w:rsid w:val="00A73CFC"/>
    <w:rsid w:val="00A740AB"/>
    <w:rsid w:val="00A85B37"/>
    <w:rsid w:val="00A85FED"/>
    <w:rsid w:val="00A87EEE"/>
    <w:rsid w:val="00A9119C"/>
    <w:rsid w:val="00A95986"/>
    <w:rsid w:val="00A97C17"/>
    <w:rsid w:val="00AA0B2A"/>
    <w:rsid w:val="00AA1FA7"/>
    <w:rsid w:val="00AA609F"/>
    <w:rsid w:val="00AB0ADC"/>
    <w:rsid w:val="00AB3D02"/>
    <w:rsid w:val="00AB6921"/>
    <w:rsid w:val="00AB7633"/>
    <w:rsid w:val="00AC03D5"/>
    <w:rsid w:val="00AC096E"/>
    <w:rsid w:val="00AC1656"/>
    <w:rsid w:val="00AC3FA5"/>
    <w:rsid w:val="00AC50A2"/>
    <w:rsid w:val="00AC5E99"/>
    <w:rsid w:val="00AC6401"/>
    <w:rsid w:val="00AD62BE"/>
    <w:rsid w:val="00AE14F2"/>
    <w:rsid w:val="00AE4015"/>
    <w:rsid w:val="00AE548A"/>
    <w:rsid w:val="00AE5DA2"/>
    <w:rsid w:val="00AF2F9A"/>
    <w:rsid w:val="00B134F1"/>
    <w:rsid w:val="00B254E7"/>
    <w:rsid w:val="00B27773"/>
    <w:rsid w:val="00B34130"/>
    <w:rsid w:val="00B41D0F"/>
    <w:rsid w:val="00B43CF0"/>
    <w:rsid w:val="00B4604B"/>
    <w:rsid w:val="00B55FCA"/>
    <w:rsid w:val="00B602EB"/>
    <w:rsid w:val="00B62BD0"/>
    <w:rsid w:val="00B63440"/>
    <w:rsid w:val="00B6644E"/>
    <w:rsid w:val="00B67B36"/>
    <w:rsid w:val="00B713A1"/>
    <w:rsid w:val="00B721A0"/>
    <w:rsid w:val="00B73A80"/>
    <w:rsid w:val="00B7689E"/>
    <w:rsid w:val="00B771E4"/>
    <w:rsid w:val="00B80EA4"/>
    <w:rsid w:val="00B87222"/>
    <w:rsid w:val="00B90F60"/>
    <w:rsid w:val="00B947C3"/>
    <w:rsid w:val="00B96361"/>
    <w:rsid w:val="00BA008D"/>
    <w:rsid w:val="00BB0DD0"/>
    <w:rsid w:val="00BB6B89"/>
    <w:rsid w:val="00BB7A2F"/>
    <w:rsid w:val="00BC012C"/>
    <w:rsid w:val="00BC10B2"/>
    <w:rsid w:val="00BC3125"/>
    <w:rsid w:val="00BD3D13"/>
    <w:rsid w:val="00BD7637"/>
    <w:rsid w:val="00BD77EC"/>
    <w:rsid w:val="00BD7AED"/>
    <w:rsid w:val="00BE0497"/>
    <w:rsid w:val="00BE2532"/>
    <w:rsid w:val="00BE273C"/>
    <w:rsid w:val="00BE5167"/>
    <w:rsid w:val="00BF1A14"/>
    <w:rsid w:val="00BF7FD6"/>
    <w:rsid w:val="00C01890"/>
    <w:rsid w:val="00C03D3A"/>
    <w:rsid w:val="00C10736"/>
    <w:rsid w:val="00C150BE"/>
    <w:rsid w:val="00C204E8"/>
    <w:rsid w:val="00C20DCF"/>
    <w:rsid w:val="00C241E2"/>
    <w:rsid w:val="00C3074C"/>
    <w:rsid w:val="00C31027"/>
    <w:rsid w:val="00C318CA"/>
    <w:rsid w:val="00C50A38"/>
    <w:rsid w:val="00C60183"/>
    <w:rsid w:val="00C602AB"/>
    <w:rsid w:val="00C60D86"/>
    <w:rsid w:val="00C60F9F"/>
    <w:rsid w:val="00C64B72"/>
    <w:rsid w:val="00C72398"/>
    <w:rsid w:val="00C81D47"/>
    <w:rsid w:val="00C83345"/>
    <w:rsid w:val="00C83AE7"/>
    <w:rsid w:val="00C86C8D"/>
    <w:rsid w:val="00C86D9A"/>
    <w:rsid w:val="00C86E62"/>
    <w:rsid w:val="00C9352F"/>
    <w:rsid w:val="00C966AA"/>
    <w:rsid w:val="00CA7CA0"/>
    <w:rsid w:val="00CB3F80"/>
    <w:rsid w:val="00CC26FC"/>
    <w:rsid w:val="00CC37AA"/>
    <w:rsid w:val="00CD366F"/>
    <w:rsid w:val="00CD3CCC"/>
    <w:rsid w:val="00CE6320"/>
    <w:rsid w:val="00CF002A"/>
    <w:rsid w:val="00CF024A"/>
    <w:rsid w:val="00CF186E"/>
    <w:rsid w:val="00CF3D0E"/>
    <w:rsid w:val="00CF61CF"/>
    <w:rsid w:val="00CF61D1"/>
    <w:rsid w:val="00D0372F"/>
    <w:rsid w:val="00D04D16"/>
    <w:rsid w:val="00D13CDE"/>
    <w:rsid w:val="00D23285"/>
    <w:rsid w:val="00D32535"/>
    <w:rsid w:val="00D32ACB"/>
    <w:rsid w:val="00D3459A"/>
    <w:rsid w:val="00D346F8"/>
    <w:rsid w:val="00D34917"/>
    <w:rsid w:val="00D354B7"/>
    <w:rsid w:val="00D36171"/>
    <w:rsid w:val="00D37E4E"/>
    <w:rsid w:val="00D40DC9"/>
    <w:rsid w:val="00D47363"/>
    <w:rsid w:val="00D51386"/>
    <w:rsid w:val="00D53A9E"/>
    <w:rsid w:val="00D643E3"/>
    <w:rsid w:val="00D6781C"/>
    <w:rsid w:val="00D67AAF"/>
    <w:rsid w:val="00D70213"/>
    <w:rsid w:val="00D72158"/>
    <w:rsid w:val="00D733C5"/>
    <w:rsid w:val="00D778C7"/>
    <w:rsid w:val="00D91B6F"/>
    <w:rsid w:val="00D925DD"/>
    <w:rsid w:val="00D95023"/>
    <w:rsid w:val="00D97EB7"/>
    <w:rsid w:val="00DA5BA3"/>
    <w:rsid w:val="00DB0804"/>
    <w:rsid w:val="00DB21B5"/>
    <w:rsid w:val="00DB7ED0"/>
    <w:rsid w:val="00DC4AEB"/>
    <w:rsid w:val="00DC6B45"/>
    <w:rsid w:val="00DC71EC"/>
    <w:rsid w:val="00DD329F"/>
    <w:rsid w:val="00DD381F"/>
    <w:rsid w:val="00DD5010"/>
    <w:rsid w:val="00DD6883"/>
    <w:rsid w:val="00DD746C"/>
    <w:rsid w:val="00DE0DD5"/>
    <w:rsid w:val="00DE3168"/>
    <w:rsid w:val="00DE3252"/>
    <w:rsid w:val="00DE3727"/>
    <w:rsid w:val="00DE393B"/>
    <w:rsid w:val="00DF05CC"/>
    <w:rsid w:val="00DF6F16"/>
    <w:rsid w:val="00E007CE"/>
    <w:rsid w:val="00E03CC2"/>
    <w:rsid w:val="00E139E9"/>
    <w:rsid w:val="00E23F0C"/>
    <w:rsid w:val="00E256F3"/>
    <w:rsid w:val="00E27731"/>
    <w:rsid w:val="00E33757"/>
    <w:rsid w:val="00E4319B"/>
    <w:rsid w:val="00E43204"/>
    <w:rsid w:val="00E43A5C"/>
    <w:rsid w:val="00E477DE"/>
    <w:rsid w:val="00E53EBA"/>
    <w:rsid w:val="00E555AD"/>
    <w:rsid w:val="00E56420"/>
    <w:rsid w:val="00E60D8B"/>
    <w:rsid w:val="00E63EA2"/>
    <w:rsid w:val="00E64AEC"/>
    <w:rsid w:val="00E655C2"/>
    <w:rsid w:val="00E72482"/>
    <w:rsid w:val="00E73AD5"/>
    <w:rsid w:val="00E77DC2"/>
    <w:rsid w:val="00E8195B"/>
    <w:rsid w:val="00E83920"/>
    <w:rsid w:val="00EA346D"/>
    <w:rsid w:val="00EA55E2"/>
    <w:rsid w:val="00EA6227"/>
    <w:rsid w:val="00EB4668"/>
    <w:rsid w:val="00EB50A4"/>
    <w:rsid w:val="00EC0EC0"/>
    <w:rsid w:val="00EC2B82"/>
    <w:rsid w:val="00ED7154"/>
    <w:rsid w:val="00ED742B"/>
    <w:rsid w:val="00EE5F46"/>
    <w:rsid w:val="00EE7452"/>
    <w:rsid w:val="00EF4E4E"/>
    <w:rsid w:val="00EF58BC"/>
    <w:rsid w:val="00F035F0"/>
    <w:rsid w:val="00F03746"/>
    <w:rsid w:val="00F10EB8"/>
    <w:rsid w:val="00F13558"/>
    <w:rsid w:val="00F1705A"/>
    <w:rsid w:val="00F23F9C"/>
    <w:rsid w:val="00F2636C"/>
    <w:rsid w:val="00F26BBB"/>
    <w:rsid w:val="00F26E64"/>
    <w:rsid w:val="00F315E4"/>
    <w:rsid w:val="00F31F8B"/>
    <w:rsid w:val="00F35F0A"/>
    <w:rsid w:val="00F40319"/>
    <w:rsid w:val="00F40C03"/>
    <w:rsid w:val="00F54F45"/>
    <w:rsid w:val="00F70B0A"/>
    <w:rsid w:val="00F73F35"/>
    <w:rsid w:val="00F750CE"/>
    <w:rsid w:val="00F75AEB"/>
    <w:rsid w:val="00FA5F8F"/>
    <w:rsid w:val="00FA6C0B"/>
    <w:rsid w:val="00FC39F7"/>
    <w:rsid w:val="00FC671D"/>
    <w:rsid w:val="00FD22CF"/>
    <w:rsid w:val="00FD2FD5"/>
    <w:rsid w:val="00FD5849"/>
    <w:rsid w:val="00FD67D0"/>
    <w:rsid w:val="00FD6C28"/>
    <w:rsid w:val="00FD6E2E"/>
    <w:rsid w:val="00FE0906"/>
    <w:rsid w:val="00FE10ED"/>
    <w:rsid w:val="00FE230E"/>
    <w:rsid w:val="00FE411E"/>
    <w:rsid w:val="00FF2F7E"/>
    <w:rsid w:val="202B7DDB"/>
    <w:rsid w:val="20C1381C"/>
    <w:rsid w:val="4F1F266D"/>
    <w:rsid w:val="64224C6D"/>
    <w:rsid w:val="6D570E12"/>
    <w:rsid w:val="701B1D7B"/>
    <w:rsid w:val="717464FF"/>
    <w:rsid w:val="74BF31AA"/>
    <w:rsid w:val="7D847BEC"/>
    <w:rsid w:val="7EF91E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2">
    <w:name w:val="Default Paragraph Font"/>
    <w:semiHidden/>
    <w:unhideWhenUsed/>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Normal Indent"/>
    <w:qFormat/>
    <w:uiPriority w:val="0"/>
    <w:pPr>
      <w:widowControl w:val="0"/>
      <w:ind w:firstLine="420"/>
      <w:jc w:val="both"/>
    </w:pPr>
    <w:rPr>
      <w:rFonts w:ascii="Times New Roman" w:hAnsi="Times New Roman" w:eastAsia="宋体" w:cs="Times New Roman"/>
      <w:kern w:val="2"/>
      <w:sz w:val="21"/>
      <w:lang w:val="en-US" w:eastAsia="zh-CN" w:bidi="ar-SA"/>
    </w:rPr>
  </w:style>
  <w:style w:type="paragraph" w:styleId="3">
    <w:name w:val="Body Text"/>
    <w:basedOn w:val="1"/>
    <w:next w:val="1"/>
    <w:link w:val="19"/>
    <w:qFormat/>
    <w:uiPriority w:val="0"/>
    <w:pPr>
      <w:spacing w:after="120"/>
    </w:pPr>
    <w:rPr>
      <w:rFonts w:ascii="Calibri" w:hAnsi="Calibri"/>
    </w:rPr>
  </w:style>
  <w:style w:type="paragraph" w:styleId="4">
    <w:name w:val="Plain Text"/>
    <w:link w:val="17"/>
    <w:qFormat/>
    <w:uiPriority w:val="0"/>
    <w:pPr>
      <w:widowControl w:val="0"/>
      <w:jc w:val="both"/>
    </w:pPr>
    <w:rPr>
      <w:rFonts w:ascii="宋体" w:hAnsi="Courier New" w:eastAsia="宋体" w:cs="Times New Roman"/>
      <w:kern w:val="2"/>
      <w:sz w:val="21"/>
      <w:lang w:val="en-US" w:eastAsia="zh-CN" w:bidi="ar-SA"/>
    </w:rPr>
  </w:style>
  <w:style w:type="paragraph" w:styleId="5">
    <w:name w:val="Date"/>
    <w:basedOn w:val="1"/>
    <w:next w:val="1"/>
    <w:link w:val="16"/>
    <w:qFormat/>
    <w:uiPriority w:val="0"/>
    <w:pPr>
      <w:ind w:left="100" w:leftChars="2500"/>
    </w:pPr>
  </w:style>
  <w:style w:type="paragraph" w:styleId="6">
    <w:name w:val="Balloon Text"/>
    <w:basedOn w:val="1"/>
    <w:semiHidden/>
    <w:qFormat/>
    <w:uiPriority w:val="0"/>
    <w:rPr>
      <w:sz w:val="18"/>
      <w:szCs w:val="18"/>
    </w:rPr>
  </w:style>
  <w:style w:type="paragraph" w:styleId="7">
    <w:name w:val="footer"/>
    <w:basedOn w:val="1"/>
    <w:link w:val="15"/>
    <w:qFormat/>
    <w:uiPriority w:val="99"/>
    <w:pPr>
      <w:tabs>
        <w:tab w:val="center" w:pos="4153"/>
        <w:tab w:val="right" w:pos="8306"/>
      </w:tabs>
      <w:snapToGrid w:val="0"/>
      <w:jc w:val="left"/>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widowControl/>
      <w:spacing w:before="100" w:beforeAutospacing="1" w:after="100" w:afterAutospacing="1"/>
      <w:jc w:val="left"/>
    </w:pPr>
    <w:rPr>
      <w:rFonts w:ascii="宋体" w:hAnsi="宋体" w:cs="宋体"/>
      <w:color w:val="000000"/>
      <w:kern w:val="0"/>
      <w:sz w:val="24"/>
    </w:rPr>
  </w:style>
  <w:style w:type="table" w:styleId="11">
    <w:name w:val="Table Grid"/>
    <w:basedOn w:val="1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Hyperlink"/>
    <w:qFormat/>
    <w:uiPriority w:val="0"/>
    <w:rPr>
      <w:color w:val="0000FF"/>
      <w:u w:val="single"/>
    </w:rPr>
  </w:style>
  <w:style w:type="paragraph" w:customStyle="1" w:styleId="14">
    <w:name w:val="Default"/>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character" w:customStyle="1" w:styleId="15">
    <w:name w:val="页脚 字符"/>
    <w:basedOn w:val="12"/>
    <w:link w:val="7"/>
    <w:qFormat/>
    <w:uiPriority w:val="99"/>
    <w:rPr>
      <w:kern w:val="2"/>
      <w:sz w:val="18"/>
      <w:szCs w:val="18"/>
    </w:rPr>
  </w:style>
  <w:style w:type="character" w:customStyle="1" w:styleId="16">
    <w:name w:val="日期 字符"/>
    <w:basedOn w:val="12"/>
    <w:link w:val="5"/>
    <w:qFormat/>
    <w:uiPriority w:val="0"/>
    <w:rPr>
      <w:kern w:val="2"/>
      <w:sz w:val="21"/>
      <w:szCs w:val="24"/>
    </w:rPr>
  </w:style>
  <w:style w:type="character" w:customStyle="1" w:styleId="17">
    <w:name w:val="纯文本 字符"/>
    <w:basedOn w:val="12"/>
    <w:link w:val="4"/>
    <w:qFormat/>
    <w:uiPriority w:val="0"/>
    <w:rPr>
      <w:rFonts w:ascii="宋体" w:hAnsi="Courier New"/>
      <w:kern w:val="2"/>
      <w:sz w:val="21"/>
    </w:rPr>
  </w:style>
  <w:style w:type="paragraph" w:styleId="18">
    <w:name w:val="List Paragraph"/>
    <w:basedOn w:val="1"/>
    <w:uiPriority w:val="99"/>
    <w:pPr>
      <w:ind w:firstLine="420" w:firstLineChars="200"/>
    </w:pPr>
    <w:rPr>
      <w:rFonts w:ascii="Calibri" w:hAnsi="Calibri"/>
      <w:szCs w:val="22"/>
    </w:rPr>
  </w:style>
  <w:style w:type="character" w:customStyle="1" w:styleId="19">
    <w:name w:val="正文文本 字符"/>
    <w:basedOn w:val="12"/>
    <w:link w:val="3"/>
    <w:qFormat/>
    <w:uiPriority w:val="0"/>
    <w:rPr>
      <w:rFonts w:ascii="Calibri" w:hAnsi="Calibri"/>
      <w:kern w:val="2"/>
      <w:sz w:val="21"/>
      <w:szCs w:val="24"/>
    </w:rPr>
  </w:style>
  <w:style w:type="paragraph" w:customStyle="1" w:styleId="20">
    <w:name w:val="reader-word-layer"/>
    <w:basedOn w:val="1"/>
    <w:qFormat/>
    <w:uiPriority w:val="0"/>
    <w:pPr>
      <w:widowControl/>
      <w:spacing w:before="100" w:beforeAutospacing="1" w:after="100" w:afterAutospacing="1"/>
      <w:jc w:val="left"/>
    </w:pPr>
    <w:rPr>
      <w:rFonts w:ascii="宋体" w:hAnsi="宋体" w:cs="宋体"/>
      <w:kern w:val="0"/>
      <w:sz w:val="24"/>
    </w:rPr>
  </w:style>
  <w:style w:type="character" w:customStyle="1" w:styleId="21">
    <w:name w:val="未处理的提及1"/>
    <w:basedOn w:val="12"/>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Lenovo (Beijing) Limited</Company>
  <Pages>7</Pages>
  <Words>1666</Words>
  <Characters>1680</Characters>
  <Lines>34</Lines>
  <Paragraphs>9</Paragraphs>
  <TotalTime>14</TotalTime>
  <ScaleCrop>false</ScaleCrop>
  <LinksUpToDate>false</LinksUpToDate>
  <CharactersWithSpaces>2141</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2026-09-20T00:50:00Z</dcterms:created>
  <dc:creator>YYY</dc:creator>
  <cp:lastModifiedBy>糖果</cp:lastModifiedBy>
  <cp:lastPrinted>2024-08-15T03:45:00Z</cp:lastPrinted>
  <dcterms:modified xsi:type="dcterms:W3CDTF">2026-09-20T01:44:00Z</dcterms:modified>
  <dc:title>犍为县新民镇中心小学校舍安全工程项目</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KSOTemplateDocerSaveRecord">
    <vt:lpwstr>eyJoZGlkIjoiZGI2ZGVmZGE0ZmMwODZiOTI1NjEwZTA5OGQ1Njg1OWUiLCJ1c2VySWQiOiI0NTA4MzY0NDkifQ==</vt:lpwstr>
  </property>
  <property fmtid="{D5CDD505-2E9C-101B-9397-08002B2CF9AE}" pid="4" name="ICV">
    <vt:lpwstr>BB84E837784A4F06A7A968CFF3F9D798_13</vt:lpwstr>
  </property>
</Properties>
</file>